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80DD" w14:textId="77777777" w:rsidR="00AC12C6" w:rsidRPr="000025A3" w:rsidRDefault="00F50516" w:rsidP="004B4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0025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86B7" wp14:editId="1DA9FA51">
            <wp:extent cx="1260000" cy="128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967CA" w14:textId="77777777" w:rsidR="00AC12C6" w:rsidRPr="000025A3" w:rsidRDefault="0029114C" w:rsidP="004B481C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0025A3">
        <w:rPr>
          <w:noProof/>
          <w:lang w:eastAsia="ru-RU"/>
        </w:rPr>
        <w:drawing>
          <wp:inline distT="0" distB="0" distL="0" distR="0" wp14:anchorId="1CF4B51E" wp14:editId="72D50282">
            <wp:extent cx="4676775" cy="1323975"/>
            <wp:effectExtent l="0" t="0" r="9525" b="9525"/>
            <wp:docPr id="2" name="Рисунок 1" descr="MAEF_blanc-CMYK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MAEF_blanc-CMYK_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5"/>
                    <a:stretch/>
                  </pic:blipFill>
                  <pic:spPr bwMode="auto">
                    <a:xfrm>
                      <a:off x="0" y="0"/>
                      <a:ext cx="4680000" cy="132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F917D" w14:textId="77777777" w:rsidR="0029114C" w:rsidRPr="000025A3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</w:pPr>
    </w:p>
    <w:p w14:paraId="7D5D51D5" w14:textId="3E98BB31" w:rsidR="00126DD8" w:rsidRPr="000025A3" w:rsidRDefault="00E804DE" w:rsidP="00126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bookmarkStart w:id="0" w:name="_Hlk163114455"/>
      <w:r w:rsidRPr="000025A3"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  <w:t>V</w:t>
      </w:r>
      <w:r w:rsidR="00C61D17" w:rsidRPr="000025A3"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  <w:t>I</w:t>
      </w:r>
      <w:bookmarkEnd w:id="0"/>
      <w:r w:rsidR="00126DD8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международный </w:t>
      </w:r>
      <w:r w:rsidR="0029114C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Московский академический </w:t>
      </w:r>
    </w:p>
    <w:p w14:paraId="00194807" w14:textId="6B9D4CE7" w:rsidR="0029114C" w:rsidRPr="000025A3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экономический форум (</w:t>
      </w:r>
      <w:hyperlink r:id="rId10" w:history="1">
        <w:r w:rsidRPr="000025A3">
          <w:rPr>
            <w:rStyle w:val="a3"/>
            <w:rFonts w:ascii="Times New Roman" w:eastAsia="Times New Roman" w:hAnsi="Times New Roman" w:cs="Times New Roman"/>
            <w:kern w:val="1"/>
            <w:sz w:val="36"/>
            <w:szCs w:val="36"/>
            <w:lang w:eastAsia="ru-RU"/>
          </w:rPr>
          <w:t>МАЭФ</w:t>
        </w:r>
      </w:hyperlink>
      <w:r w:rsidR="00C61D17" w:rsidRPr="000025A3">
        <w:rPr>
          <w:rStyle w:val="a3"/>
          <w:rFonts w:ascii="Times New Roman" w:eastAsia="Times New Roman" w:hAnsi="Times New Roman" w:cs="Times New Roman"/>
          <w:kern w:val="1"/>
          <w:sz w:val="36"/>
          <w:szCs w:val="36"/>
          <w:lang w:eastAsia="ru-RU"/>
        </w:rPr>
        <w:t xml:space="preserve"> 2024</w:t>
      </w:r>
      <w:r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)</w:t>
      </w:r>
    </w:p>
    <w:p w14:paraId="64ECDA88" w14:textId="2C93ED34" w:rsidR="0029114C" w:rsidRPr="000025A3" w:rsidRDefault="0029114C" w:rsidP="00126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«</w:t>
      </w:r>
      <w:r w:rsidR="00C61D17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Российская экономика 2024+: новые решения в новой реальности</w:t>
      </w:r>
      <w:r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»</w:t>
      </w:r>
    </w:p>
    <w:p w14:paraId="6D8870C4" w14:textId="77777777" w:rsidR="0029114C" w:rsidRPr="000025A3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</w:p>
    <w:p w14:paraId="265B031E" w14:textId="16825FAE" w:rsidR="00126DD8" w:rsidRPr="000025A3" w:rsidRDefault="00C61D17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0025A3"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  <w:t>IX</w:t>
      </w:r>
      <w:r w:rsidR="00126DD8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</w:t>
      </w:r>
      <w:r w:rsidR="0029114C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Международная научно-практическая </w:t>
      </w:r>
    </w:p>
    <w:p w14:paraId="0C936FBE" w14:textId="77777777" w:rsidR="0029114C" w:rsidRPr="000025A3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интернет-конференция</w:t>
      </w:r>
    </w:p>
    <w:p w14:paraId="0F327756" w14:textId="77777777" w:rsidR="0029114C" w:rsidRPr="000025A3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  <w:t xml:space="preserve">«Проблемы экономического роста </w:t>
      </w:r>
      <w:r w:rsidRPr="000025A3"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  <w:br/>
        <w:t xml:space="preserve">и устойчивого развития территорий» </w:t>
      </w:r>
    </w:p>
    <w:p w14:paraId="1E18D145" w14:textId="120B82BB" w:rsidR="0029114C" w:rsidRPr="000025A3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(г. Вологда, ФГБУН </w:t>
      </w:r>
      <w:r w:rsidR="00901500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ВолНЦ РАН, </w:t>
      </w:r>
      <w:r w:rsidR="00F0443D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1</w:t>
      </w:r>
      <w:r w:rsidR="00C61D17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3</w:t>
      </w:r>
      <w:r w:rsidR="00901500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–</w:t>
      </w:r>
      <w:r w:rsidR="00E804DE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1</w:t>
      </w:r>
      <w:r w:rsidR="00C61D17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5</w:t>
      </w:r>
      <w:r w:rsidR="00901500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мая 20</w:t>
      </w:r>
      <w:r w:rsidR="00126DD8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2</w:t>
      </w:r>
      <w:r w:rsidR="00C61D17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4</w:t>
      </w:r>
      <w:r w:rsidR="00901500" w:rsidRPr="000025A3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г.)</w:t>
      </w:r>
    </w:p>
    <w:p w14:paraId="3921124B" w14:textId="77777777" w:rsidR="0029114C" w:rsidRPr="000025A3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44C79300" w14:textId="77777777" w:rsidR="00A96CBF" w:rsidRPr="000025A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ЦЕЛЬ</w:t>
      </w: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 </w:t>
      </w: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КОНФЕРЕНЦИИ</w:t>
      </w:r>
    </w:p>
    <w:p w14:paraId="375F32FA" w14:textId="77777777" w:rsidR="00126DD8" w:rsidRPr="000025A3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Цель конференции – </w:t>
      </w:r>
      <w:r w:rsidR="00126DD8"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поиск и совместное обсуждение факторов повышения экономического роста и устойчивого развития территорий в изменяющихся мировых геополитических и геоэкономических условиях.</w:t>
      </w:r>
    </w:p>
    <w:p w14:paraId="5A3381B4" w14:textId="77777777" w:rsidR="00B327C7" w:rsidRPr="000025A3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</w:pP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участию в конференции приглашаются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российские и иностранные ученые, преподаватели, </w:t>
      </w:r>
      <w:r w:rsidRPr="000025A3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  <w:t>аспиранты, магистранты, бакалавры, работники органов государственной и муниципальной власти.</w:t>
      </w:r>
    </w:p>
    <w:p w14:paraId="0503AAEA" w14:textId="77777777" w:rsidR="00426458" w:rsidRPr="000025A3" w:rsidRDefault="00426458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</w:pPr>
    </w:p>
    <w:p w14:paraId="78C08249" w14:textId="77777777" w:rsidR="00A96CBF" w:rsidRPr="000025A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ОРГАНИЗАТОР</w:t>
      </w: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 </w:t>
      </w: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КОНФЕРЕНЦИИ</w:t>
      </w:r>
    </w:p>
    <w:p w14:paraId="0C531BF7" w14:textId="77777777" w:rsidR="00B327C7" w:rsidRPr="000025A3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Организаторами </w:t>
      </w:r>
      <w:r w:rsidR="00F3636E" w:rsidRPr="000025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к</w:t>
      </w:r>
      <w:r w:rsidRPr="000025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онференции</w:t>
      </w: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являются:</w:t>
      </w:r>
    </w:p>
    <w:p w14:paraId="6B648681" w14:textId="77777777" w:rsidR="00B327C7" w:rsidRPr="000025A3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 Ф</w:t>
      </w:r>
      <w:r w:rsidR="00E95D57"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едеральное государственное бюджетное учреждение науки «Вологодский научный центр Российской академии наук»</w:t>
      </w:r>
      <w:r w:rsidR="000C0FBC"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(ФГБУН ВолНЦ РАН)</w:t>
      </w: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</w:t>
      </w:r>
    </w:p>
    <w:p w14:paraId="0A88F069" w14:textId="77777777" w:rsidR="00272426" w:rsidRPr="000025A3" w:rsidRDefault="00272426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1"/>
          <w:sz w:val="24"/>
          <w:szCs w:val="28"/>
        </w:rPr>
      </w:pP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</w:t>
      </w:r>
      <w:r w:rsidRPr="000025A3">
        <w:rPr>
          <w:rFonts w:ascii="Arial" w:eastAsia="Lucida Sans Unicode" w:hAnsi="Arial" w:cs="Times New Roman"/>
          <w:kern w:val="1"/>
          <w:sz w:val="20"/>
          <w:szCs w:val="24"/>
        </w:rPr>
        <w:t xml:space="preserve"> </w:t>
      </w: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Вольное экономическое общество России</w:t>
      </w:r>
      <w:r w:rsidRPr="000025A3">
        <w:rPr>
          <w:rFonts w:ascii="Times New Roman" w:eastAsia="Times New Roman" w:hAnsi="Times New Roman" w:cs="Times New Roman"/>
          <w:spacing w:val="-4"/>
          <w:kern w:val="1"/>
          <w:sz w:val="24"/>
          <w:szCs w:val="28"/>
        </w:rPr>
        <w:t>.</w:t>
      </w:r>
    </w:p>
    <w:p w14:paraId="427BB533" w14:textId="77777777" w:rsidR="00426458" w:rsidRPr="000025A3" w:rsidRDefault="00426458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Cs w:val="24"/>
          <w:lang w:eastAsia="ru-RU"/>
        </w:rPr>
      </w:pPr>
    </w:p>
    <w:p w14:paraId="1EE34331" w14:textId="77777777" w:rsidR="00A96CBF" w:rsidRPr="000025A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РАБОТА КОНФЕРЕНЦИИ:</w:t>
      </w:r>
    </w:p>
    <w:p w14:paraId="62EB6B64" w14:textId="1D1AD10E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Формат проведения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– представление лучших докладов по секциям в рамках пленарного заседания, организованного на сайте конференции в онлайн-режиме (видеотрансляция) 1</w:t>
      </w:r>
      <w:r w:rsidR="004E2AE8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мая 202</w:t>
      </w:r>
      <w:r w:rsidR="004E2AE8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4 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года; онлайн-дискуссия на официальном сайте конференции (1</w:t>
      </w:r>
      <w:r w:rsidR="004E2AE8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-1</w:t>
      </w:r>
      <w:r w:rsidR="004E2AE8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мая 202</w:t>
      </w:r>
      <w:r w:rsidR="004E2AE8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года), в 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ходе которой участники и все заинтересованные лица смогут задавать вопросы и присылать свои комментарии авторам. Задача – принимать активное участие в обсуждении (в том числе и по другим докладам), своевременно отвечать на поступающие вопросы.</w:t>
      </w:r>
    </w:p>
    <w:p w14:paraId="7132CC1A" w14:textId="77777777" w:rsidR="00126DD8" w:rsidRPr="000025A3" w:rsidRDefault="00126DD8" w:rsidP="00126DD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Участие в конференции – бесплатное.</w:t>
      </w:r>
    </w:p>
    <w:p w14:paraId="44CCE2C7" w14:textId="77777777" w:rsidR="00126DD8" w:rsidRPr="000025A3" w:rsidRDefault="00126DD8" w:rsidP="00126DD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Рабочий язык конференции – русский.</w:t>
      </w:r>
    </w:p>
    <w:p w14:paraId="0324C456" w14:textId="77777777" w:rsidR="00126DD8" w:rsidRPr="000025A3" w:rsidRDefault="00126DD8" w:rsidP="00126DD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Сборник материалов конференции будет размещен в </w:t>
      </w:r>
      <w:proofErr w:type="spellStart"/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наукометрической</w:t>
      </w:r>
      <w:proofErr w:type="spellEnd"/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базе Российского индекса научного цитирования (РИНЦ).</w:t>
      </w:r>
    </w:p>
    <w:p w14:paraId="348CDB21" w14:textId="77777777" w:rsidR="00E804DE" w:rsidRPr="000025A3" w:rsidRDefault="00E804DE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</w:p>
    <w:p w14:paraId="1ABF4A33" w14:textId="77777777" w:rsidR="00B327C7" w:rsidRPr="000025A3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Научны</w:t>
      </w:r>
      <w:r w:rsidR="00F0443D"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е</w:t>
      </w: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руководител</w:t>
      </w:r>
      <w:r w:rsidR="00F0443D"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и</w:t>
      </w: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конференции</w:t>
      </w:r>
      <w:r w:rsidR="00F0443D"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:</w:t>
      </w:r>
    </w:p>
    <w:p w14:paraId="378E3C67" w14:textId="77777777" w:rsidR="00126DD8" w:rsidRPr="000025A3" w:rsidRDefault="00126DD8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Ильин Владимир Александрович – научный руководитель ФГБУН ВолНЦ РАН, член-корреспондент РАН, доктор экономических наук, профессор.</w:t>
      </w:r>
    </w:p>
    <w:p w14:paraId="5A4191E6" w14:textId="2BA31F30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Ускова Тамара Витальевна – заместитель директора ФГБУН ВолНЦ РАН, заведующий отделом социально-экономического развития и управления в территориальных системах, доктор экономических наук, профессор.</w:t>
      </w:r>
      <w:r w:rsidR="00C61D17"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</w:p>
    <w:p w14:paraId="09DF112A" w14:textId="77777777" w:rsidR="00A96CBF" w:rsidRPr="000025A3" w:rsidRDefault="00A96CBF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По итогам интернет-конференции будут подготовлены следующие материалы:</w:t>
      </w:r>
    </w:p>
    <w:p w14:paraId="4DA22C1C" w14:textId="4BACA152" w:rsidR="00126DD8" w:rsidRPr="000025A3" w:rsidRDefault="00126DD8" w:rsidP="00126D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</w:pPr>
      <w:bookmarkStart w:id="1" w:name="_Hlk163114896"/>
      <w:r w:rsidRPr="000025A3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 xml:space="preserve">– сборник докладов с присвоением УДК, ББК, ISBN </w:t>
      </w:r>
      <w:r w:rsidR="00A976E8" w:rsidRPr="000025A3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 xml:space="preserve">в формате </w:t>
      </w:r>
      <w:proofErr w:type="spellStart"/>
      <w:r w:rsidRPr="000025A3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>pdf</w:t>
      </w:r>
      <w:proofErr w:type="spellEnd"/>
      <w:r w:rsidRPr="000025A3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 xml:space="preserve"> и размещением в РИНЦ (</w:t>
      </w:r>
      <w:r w:rsidR="00E06B56" w:rsidRPr="000025A3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>октябрь</w:t>
      </w:r>
      <w:r w:rsidRPr="000025A3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 xml:space="preserve"> 202</w:t>
      </w:r>
      <w:r w:rsidR="00C61D17" w:rsidRPr="000025A3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>4</w:t>
      </w:r>
      <w:r w:rsidRPr="000025A3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 xml:space="preserve"> г.);</w:t>
      </w:r>
    </w:p>
    <w:p w14:paraId="6182FC52" w14:textId="495D6DEB" w:rsidR="00126DD8" w:rsidRPr="000025A3" w:rsidRDefault="00126DD8" w:rsidP="00126D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025A3">
        <w:rPr>
          <w:rFonts w:ascii="Times New Roman" w:eastAsia="Times New Roman" w:hAnsi="Times New Roman"/>
          <w:color w:val="000000"/>
          <w:sz w:val="24"/>
          <w:lang w:eastAsia="ru-RU"/>
        </w:rPr>
        <w:t xml:space="preserve">– именной сертификат участника Конференции </w:t>
      </w:r>
      <w:r w:rsidR="00A976E8" w:rsidRPr="000025A3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формате </w:t>
      </w:r>
      <w:proofErr w:type="spellStart"/>
      <w:r w:rsidRPr="000025A3">
        <w:rPr>
          <w:rFonts w:ascii="Times New Roman" w:eastAsia="Times New Roman" w:hAnsi="Times New Roman"/>
          <w:color w:val="000000"/>
          <w:sz w:val="24"/>
          <w:lang w:eastAsia="ru-RU"/>
        </w:rPr>
        <w:t>pdf</w:t>
      </w:r>
      <w:proofErr w:type="spellEnd"/>
      <w:r w:rsidRPr="000025A3">
        <w:rPr>
          <w:rFonts w:ascii="Times New Roman" w:eastAsia="Times New Roman" w:hAnsi="Times New Roman"/>
          <w:color w:val="000000"/>
          <w:sz w:val="24"/>
          <w:lang w:eastAsia="ru-RU"/>
        </w:rPr>
        <w:t xml:space="preserve"> (</w:t>
      </w:r>
      <w:r w:rsidR="00A976E8" w:rsidRPr="000025A3">
        <w:rPr>
          <w:rFonts w:ascii="Times New Roman" w:eastAsia="Times New Roman" w:hAnsi="Times New Roman"/>
          <w:color w:val="000000"/>
          <w:sz w:val="24"/>
          <w:lang w:eastAsia="ru-RU"/>
        </w:rPr>
        <w:t>по запросу</w:t>
      </w:r>
      <w:r w:rsidRPr="000025A3">
        <w:rPr>
          <w:rFonts w:ascii="Times New Roman" w:eastAsia="Times New Roman" w:hAnsi="Times New Roman"/>
          <w:color w:val="000000"/>
          <w:sz w:val="24"/>
          <w:lang w:eastAsia="ru-RU"/>
        </w:rPr>
        <w:t>).</w:t>
      </w:r>
    </w:p>
    <w:bookmarkEnd w:id="1"/>
    <w:p w14:paraId="78F48748" w14:textId="77777777" w:rsidR="00E804DE" w:rsidRPr="000025A3" w:rsidRDefault="00E804DE" w:rsidP="00ED130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14:paraId="57F6DC1A" w14:textId="77777777" w:rsidR="00A96CBF" w:rsidRPr="000025A3" w:rsidRDefault="00A96CBF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Внимание!</w:t>
      </w:r>
    </w:p>
    <w:p w14:paraId="3466B088" w14:textId="77777777" w:rsidR="00E804DE" w:rsidRPr="000025A3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Оргкомитет конференции оставляет за собой право отбора докладов и выступлений на основе представленной тематики:</w:t>
      </w:r>
    </w:p>
    <w:p w14:paraId="628F1823" w14:textId="77777777" w:rsidR="00E804DE" w:rsidRPr="000025A3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– доклад может быть одобрен в качестве сообщения с размещением на форуме конференции, для публикации в сборнике не отобран; </w:t>
      </w:r>
    </w:p>
    <w:p w14:paraId="12088A39" w14:textId="1BD5FF9F" w:rsidR="00E804DE" w:rsidRPr="000025A3" w:rsidRDefault="00E804D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– доклад может быть одобрен в качестве сообщения с размещением на форуме конференции и отобран для публикации в сборнике материалов конференции. </w:t>
      </w:r>
    </w:p>
    <w:p w14:paraId="6CAB681F" w14:textId="77777777" w:rsidR="00E804DE" w:rsidRPr="000025A3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Статьи проходят проверку на наличие заимствований в системе «Антиплагиат» должны содержать не менее 70% оригинального текста. </w:t>
      </w:r>
    </w:p>
    <w:p w14:paraId="06C66F0B" w14:textId="77777777" w:rsidR="00E804DE" w:rsidRPr="000025A3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Высылая материалы на конференцию, автор тем самым выражает согласие с передачей ФГБУН ВолНЦ РАН прав на их размещение в отрытом доступе в сети Интернет, а также удостоверяет факт того, что представленный доклад нигде ранее не публиковался. </w:t>
      </w:r>
    </w:p>
    <w:p w14:paraId="0A7CFB3A" w14:textId="77777777" w:rsidR="00ED130E" w:rsidRPr="000025A3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От одного автора (в том числе в соавторстве) принимается не более 1 статьи. </w:t>
      </w:r>
    </w:p>
    <w:p w14:paraId="31010A03" w14:textId="42CB40AD" w:rsidR="00426458" w:rsidRPr="000025A3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 статье не более трех соавторов.</w:t>
      </w:r>
    </w:p>
    <w:p w14:paraId="1BF0389A" w14:textId="77777777" w:rsidR="00E804DE" w:rsidRPr="000025A3" w:rsidRDefault="00E804DE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14:paraId="2641DAD2" w14:textId="77777777" w:rsidR="00ED130E" w:rsidRPr="000025A3" w:rsidRDefault="00ED130E" w:rsidP="00ED130E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СЕКЦИИ </w:t>
      </w: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КОНФЕРЕНЦИИ</w:t>
      </w:r>
    </w:p>
    <w:p w14:paraId="477472F8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</w:pPr>
    </w:p>
    <w:p w14:paraId="596B7546" w14:textId="140BBAC0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 xml:space="preserve">СЕКЦИЯ 1.  «ПРОБЛЕМЫ И ПЕРСПЕКТИВЫ СОЦИАЛЬНО-ЭКОНОМИЧЕСКОГО РАЗВИТИЯ ТЕРРИТОРИЙ В УСЛОВИЯХ </w:t>
      </w:r>
      <w:bookmarkStart w:id="2" w:name="_Hlk163114675"/>
      <w:r w:rsidRPr="000025A3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СТРУКТУРНО</w:t>
      </w:r>
      <w:r w:rsidR="00C61D17" w:rsidRPr="000025A3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-ТЕХНОЛОГИЧЕСКОЙ</w:t>
      </w:r>
      <w:bookmarkEnd w:id="2"/>
      <w:r w:rsidRPr="000025A3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 xml:space="preserve"> ТРАНСФОРМАЦИИ РОССИЙСКОЙ ЭКОНОМИКИ»</w:t>
      </w:r>
    </w:p>
    <w:p w14:paraId="0A7EEED3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bookmarkStart w:id="3" w:name="_Hlk163114693"/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14:paraId="429CD9D0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Лукин Евгений Владимирович – заместитель заведующего отделом проблем социально-экономического развития и управления в территориальных системах, заведующий Центром структурных исследований и прогнозирования территориального развития, ведущий научный сотрудник ФГБУН ВолНЦ РАН, кандидат экономических наук. E-mail: lukin_ev@list.ru</w:t>
      </w:r>
    </w:p>
    <w:p w14:paraId="165CCD24" w14:textId="4FF58BBA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Леонидова Екатерина Георгиевна – </w:t>
      </w:r>
      <w:r w:rsidR="00D47B21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заведующий лабораторией </w:t>
      </w:r>
      <w:r w:rsidR="004E2AE8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отраслевых исследований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ФГБУН </w:t>
      </w:r>
      <w:proofErr w:type="spellStart"/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</w:t>
      </w:r>
      <w:proofErr w:type="spellEnd"/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РАН, кандидат экономических наук. E-mail: eg_leonidova@mail.ru</w:t>
      </w:r>
    </w:p>
    <w:p w14:paraId="3EC6C9FD" w14:textId="19FE4ED1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Румянцев Никита Михайлович – </w:t>
      </w:r>
      <w:r w:rsidR="004E2AE8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заведующий лабораторией исследования воспроизводственных процессов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ФГБУН </w:t>
      </w:r>
      <w:proofErr w:type="spellStart"/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</w:t>
      </w:r>
      <w:proofErr w:type="spellEnd"/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РАН. E-mail: rumyanik.95@gmail.com</w:t>
      </w:r>
    </w:p>
    <w:p w14:paraId="2923DC19" w14:textId="7DE7C03C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Вопросы для обсуждения:</w:t>
      </w:r>
    </w:p>
    <w:p w14:paraId="5FBF83B9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социально-экономического развития и управления территориальными и производственными системами в современных условиях;</w:t>
      </w:r>
    </w:p>
    <w:p w14:paraId="512D30FA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стимулирования внутреннего промежуточного, инвестиционного и потре</w:t>
      </w: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lastRenderedPageBreak/>
        <w:t>бительского спроса;</w:t>
      </w:r>
    </w:p>
    <w:p w14:paraId="4DBCC408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и возможности повышения эффективности экономики территорий;</w:t>
      </w:r>
    </w:p>
    <w:p w14:paraId="5DB93F3F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развития и реализации научно-технологического потенциала территорий;</w:t>
      </w:r>
    </w:p>
    <w:p w14:paraId="26BC33A6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вопросы развития цепочек создания добавленной стоимости в экономике;</w:t>
      </w:r>
    </w:p>
    <w:p w14:paraId="1D162007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поиск и обоснование перспективных экономических специализаций территорий;</w:t>
      </w:r>
    </w:p>
    <w:p w14:paraId="74D77346" w14:textId="4A1E6EA6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особенности отраслевого развития в условиях структурно</w:t>
      </w:r>
      <w:r w:rsidR="00C61D17"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-технологической</w:t>
      </w: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 xml:space="preserve"> перестройки экономики;</w:t>
      </w:r>
    </w:p>
    <w:p w14:paraId="086E3041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и перспективы развития малого предпринимательства;</w:t>
      </w:r>
    </w:p>
    <w:p w14:paraId="063DEFC7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моделирование и прогнозирование развития экономики территорий и отдельных ее секторов на основе современных экономико-математических методов.</w:t>
      </w:r>
    </w:p>
    <w:p w14:paraId="112467AF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14:paraId="3CAA5581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bookmarkStart w:id="4" w:name="_Hlk163114744"/>
      <w:bookmarkEnd w:id="3"/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СЕКЦИЯ 2.  «ПРОБЛЕМЫ И ПЕРСПЕКТИВЫ ПРОСТРАНСТВЕННОГО        РАЗВИТИЯ ТЕРРИТОРИЙ»</w:t>
      </w:r>
    </w:p>
    <w:p w14:paraId="6D9F00CA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bookmarkStart w:id="5" w:name="_Hlk163114785"/>
      <w:bookmarkEnd w:id="4"/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14:paraId="07EE37CD" w14:textId="392449F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Кожевников Сергей Александрович – заведующий Центром исследований пространственного развития социально-экономических систем</w:t>
      </w:r>
      <w:r w:rsidR="0028796E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ФГБУН </w:t>
      </w:r>
      <w:proofErr w:type="spellStart"/>
      <w:r w:rsidR="0028796E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</w:t>
      </w:r>
      <w:proofErr w:type="spellEnd"/>
      <w:r w:rsidR="0028796E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РАН, 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ведущий научный сотрудник, кандидат экономических наук. E-mail: kozhevnikov_sa@bk.ru.</w:t>
      </w:r>
    </w:p>
    <w:p w14:paraId="58DF7509" w14:textId="649373BB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Ворошилов Николай Владимирович – </w:t>
      </w:r>
      <w:r w:rsidR="00A976E8"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зав</w:t>
      </w:r>
      <w:r w:rsidR="004F52E7"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едующий</w:t>
      </w:r>
      <w:r w:rsidR="00A976E8"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4F52E7"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лабораторией исследования проблем управления пространственными социально-экономическими системами </w:t>
      </w:r>
      <w:r w:rsidR="0028796E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ФГБУН </w:t>
      </w:r>
      <w:proofErr w:type="spellStart"/>
      <w:r w:rsidR="0028796E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</w:t>
      </w:r>
      <w:proofErr w:type="spellEnd"/>
      <w:r w:rsidR="0028796E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РАН,</w:t>
      </w:r>
      <w:r w:rsidR="0028796E"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кандидат экономических наук. E-mail: </w:t>
      </w:r>
      <w:hyperlink r:id="rId11" w:history="1">
        <w:r w:rsidRPr="000025A3">
          <w:rPr>
            <w:rStyle w:val="a3"/>
            <w:rFonts w:ascii="Times New Roman" w:eastAsia="Times New Roman" w:hAnsi="Times New Roman" w:cs="Times New Roman"/>
            <w:color w:val="auto"/>
            <w:kern w:val="1"/>
            <w:sz w:val="24"/>
            <w:szCs w:val="24"/>
            <w:u w:val="none"/>
            <w:lang w:eastAsia="ru-RU"/>
          </w:rPr>
          <w:t>niks789@yandex.ru</w:t>
        </w:r>
      </w:hyperlink>
    </w:p>
    <w:p w14:paraId="0F99B1A4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Вопросы для обсуждения:</w:t>
      </w:r>
    </w:p>
    <w:p w14:paraId="16408C1D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стратегические и правовые аспекты пространственного развития России и ее регионов в условиях обострения геополитических вызовов.</w:t>
      </w:r>
    </w:p>
    <w:p w14:paraId="454BFC77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 xml:space="preserve">– интеграционные и дезинтеграционные процессы в социально-экономическом пространстве России на меж- и </w:t>
      </w:r>
      <w:proofErr w:type="spellStart"/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внутрирегиональном</w:t>
      </w:r>
      <w:proofErr w:type="spellEnd"/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 xml:space="preserve"> уровнях;</w:t>
      </w:r>
    </w:p>
    <w:p w14:paraId="0F214976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развития крупных городов и городских агломераций: экономический, социальный и экологический аспекты;</w:t>
      </w:r>
    </w:p>
    <w:p w14:paraId="0B0BDA62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малые и средние города России: к поиску путей модернизации;</w:t>
      </w:r>
    </w:p>
    <w:p w14:paraId="60C5A303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приоритеты и инструменты совершенствования государственной политики по развитию сельских территорий России;</w:t>
      </w:r>
    </w:p>
    <w:p w14:paraId="190B99E3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инфраструктурное развитие регионов страны: институты и инструменты;</w:t>
      </w:r>
    </w:p>
    <w:p w14:paraId="6D1B4D3D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институты модернизации социально-экономического пространства: зарубежный и отечественный опыт;</w:t>
      </w:r>
    </w:p>
    <w:p w14:paraId="4B6F0AB4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влияние кластерной политики на экономический рост территорий и др.</w:t>
      </w:r>
    </w:p>
    <w:bookmarkEnd w:id="5"/>
    <w:p w14:paraId="7DFA8ACE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14:paraId="0A14EA39" w14:textId="55172C95" w:rsidR="009E6525" w:rsidRPr="000025A3" w:rsidRDefault="009E6525" w:rsidP="009E652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lastRenderedPageBreak/>
        <w:t>СЕКЦИЯ 3. «ПРОБЛЕМЫ И АКТУАЛЬНЫЕ ВОПРОСЫ РАЗВИТИЯ</w:t>
      </w:r>
    </w:p>
    <w:p w14:paraId="5F6A5589" w14:textId="77777777" w:rsidR="009E6525" w:rsidRPr="000025A3" w:rsidRDefault="009E6525" w:rsidP="009E652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ФИНАНСОВОЙ СИСТЕМЫ»</w:t>
      </w:r>
    </w:p>
    <w:p w14:paraId="0D6057E4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14:paraId="4418879E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proofErr w:type="spellStart"/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Печенская</w:t>
      </w:r>
      <w:proofErr w:type="spellEnd"/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-Полищук Мария Александровна – заведующий Центром финансовых исследований, ведущий научный сотрудник, доктор экономических наук, доцент. E-mail: marileen@bk.ru.</w:t>
      </w:r>
    </w:p>
    <w:p w14:paraId="2C55623C" w14:textId="7516440A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Палкина Дарья Сергеевна – младший научный сотрудник отдела проблем социально-экономического развития и управления в территориальных системах ФГБУН </w:t>
      </w:r>
      <w:proofErr w:type="spellStart"/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</w:t>
      </w:r>
      <w:proofErr w:type="spellEnd"/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РАН.   E-mail: palkina.darya2014@yandex.ru</w:t>
      </w:r>
    </w:p>
    <w:p w14:paraId="62A660DA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Вопросы для обсуждения:</w:t>
      </w:r>
    </w:p>
    <w:p w14:paraId="23DE68DC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роль финансовой системы и финансовых инструментов в устойчивом социально-экономическом развитии государства, регионов, муниципальных образований;</w:t>
      </w:r>
    </w:p>
    <w:p w14:paraId="26697559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современные проблемы и перспективы развития финансовой системы;</w:t>
      </w:r>
    </w:p>
    <w:p w14:paraId="36C79E5D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проблемы формирования и резервы повышения финансового потенциала и его структурных элементов;</w:t>
      </w:r>
    </w:p>
    <w:p w14:paraId="2313371E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экономико-финансовые проблемы федерализма;</w:t>
      </w:r>
    </w:p>
    <w:p w14:paraId="333651DE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тенденции и перспективы развития бюджетной системы на федеральном, региональном и местном уровнях;</w:t>
      </w:r>
    </w:p>
    <w:p w14:paraId="45EF6E91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особенности и проблемы функционирования внебюджетных фондов;</w:t>
      </w:r>
    </w:p>
    <w:p w14:paraId="0D717E01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влияние инструментов денежно-кредитной политики на экономическую безопасность;</w:t>
      </w:r>
    </w:p>
    <w:p w14:paraId="55FBB139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– проблемы и перспективы развития валютного рынка; </w:t>
      </w:r>
    </w:p>
    <w:p w14:paraId="33CAAEC6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проблемы формирования и развития рынка финансовых услуг;</w:t>
      </w:r>
    </w:p>
    <w:p w14:paraId="019FBE52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эффективность страховой и банковской систем как источников инвестиционных ресурсов;</w:t>
      </w:r>
    </w:p>
    <w:p w14:paraId="685501D7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тенденции и факторы формирования финансовых результатов хозяйствующих субъектов;</w:t>
      </w:r>
    </w:p>
    <w:p w14:paraId="20347BD6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актуальные вопросы цифровых финансов;</w:t>
      </w:r>
    </w:p>
    <w:p w14:paraId="187F80CF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ESG-финансы;</w:t>
      </w:r>
    </w:p>
    <w:p w14:paraId="6ACDBF08" w14:textId="68B54BDD" w:rsidR="00ED130E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 особенности функционирования финансов домохозяйств.</w:t>
      </w:r>
    </w:p>
    <w:p w14:paraId="0E2C5074" w14:textId="77777777" w:rsidR="009E6525" w:rsidRPr="000025A3" w:rsidRDefault="009E6525" w:rsidP="009E652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</w:p>
    <w:p w14:paraId="643826AE" w14:textId="216E3ED2" w:rsidR="00D47B21" w:rsidRPr="000025A3" w:rsidRDefault="00D47B21" w:rsidP="00DD5AD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СЕКЦИЯ </w:t>
      </w:r>
      <w:r w:rsidR="004E2AE8"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4</w:t>
      </w: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. </w:t>
      </w:r>
      <w:r w:rsidR="00DD5AD2"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«НАУЧНО-ТЕХНОЛОГИЧЕСКОЕ РАЗВИТИЕ ТЕРРИТОРИЙ: ПРОБЛЕМЫ И ПЕРСПЕКТИВЫ»</w:t>
      </w:r>
    </w:p>
    <w:p w14:paraId="02B2B67D" w14:textId="77777777" w:rsidR="00052406" w:rsidRPr="000025A3" w:rsidRDefault="00052406" w:rsidP="0005240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14:paraId="5EA12405" w14:textId="1F4C4CEB" w:rsidR="00C63C91" w:rsidRPr="000025A3" w:rsidRDefault="00C63C91" w:rsidP="00C63C91">
      <w:pPr>
        <w:keepNext/>
        <w:keepLines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sz w:val="24"/>
          <w:szCs w:val="24"/>
        </w:rPr>
        <w:t xml:space="preserve">Устинова Ксения Александровна – заведующий лабораторией инновационной экономики ФГБУН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РАН, 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кандидат экономических </w:t>
      </w:r>
      <w:r w:rsidR="00ED6580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наук.</w:t>
      </w:r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E-mail: ustinova-kseniya@yandex.ru</w:t>
      </w:r>
    </w:p>
    <w:p w14:paraId="13A33D60" w14:textId="1E3BB888" w:rsidR="00DD5AD2" w:rsidRPr="000025A3" w:rsidRDefault="00C63C91" w:rsidP="00C63C91">
      <w:pPr>
        <w:keepNext/>
        <w:keepLines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sz w:val="24"/>
          <w:szCs w:val="24"/>
        </w:rPr>
        <w:t xml:space="preserve">Якушев Николай Олегович – научный сотрудник лаборатории инновационной экономики ФГБУН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РАН. 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E-mail:</w:t>
      </w:r>
      <w:r w:rsidR="00ED6580" w:rsidRPr="000025A3">
        <w:t xml:space="preserve"> </w:t>
      </w:r>
      <w:r w:rsidR="00ED6580"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nilrus@yandex.ru</w:t>
      </w:r>
    </w:p>
    <w:p w14:paraId="36157286" w14:textId="77777777" w:rsidR="00ED6580" w:rsidRPr="000025A3" w:rsidRDefault="00ED6580" w:rsidP="00ED6580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Вопросы для обсуждения:</w:t>
      </w:r>
    </w:p>
    <w:p w14:paraId="4E8ABD6F" w14:textId="0FC7B6A8" w:rsidR="00ED6580" w:rsidRPr="000025A3" w:rsidRDefault="00ED6580" w:rsidP="00ED6580">
      <w:pPr>
        <w:keepNext/>
        <w:keepLines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25A3">
        <w:rPr>
          <w:rFonts w:ascii="Times New Roman" w:eastAsia="Times New Roman" w:hAnsi="Times New Roman" w:cs="Times New Roman"/>
          <w:sz w:val="24"/>
          <w:szCs w:val="24"/>
          <w:lang w:eastAsia="x-none"/>
        </w:rPr>
        <w:t>– научно-технологическое развитие территорий: региональные тенденции и</w:t>
      </w:r>
    </w:p>
    <w:p w14:paraId="3B92301A" w14:textId="77777777" w:rsidR="00ED6580" w:rsidRPr="000025A3" w:rsidRDefault="00ED6580" w:rsidP="00ED6580">
      <w:pPr>
        <w:keepNext/>
        <w:keepLines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25A3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практики;</w:t>
      </w:r>
    </w:p>
    <w:p w14:paraId="724C3B0C" w14:textId="5F2E3031" w:rsidR="00ED6580" w:rsidRPr="000025A3" w:rsidRDefault="00ED6580" w:rsidP="00ED6580">
      <w:pPr>
        <w:keepNext/>
        <w:keepLines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25A3">
        <w:rPr>
          <w:rFonts w:ascii="Times New Roman" w:eastAsia="Times New Roman" w:hAnsi="Times New Roman" w:cs="Times New Roman"/>
          <w:sz w:val="24"/>
          <w:szCs w:val="24"/>
          <w:lang w:eastAsia="x-none"/>
        </w:rPr>
        <w:t>– инфраструктурное обеспечение научно-технологического развития</w:t>
      </w:r>
    </w:p>
    <w:p w14:paraId="718220E2" w14:textId="77777777" w:rsidR="00ED6580" w:rsidRPr="000025A3" w:rsidRDefault="00ED6580" w:rsidP="00ED6580">
      <w:pPr>
        <w:keepNext/>
        <w:keepLines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25A3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территорий;</w:t>
      </w:r>
    </w:p>
    <w:p w14:paraId="2834831A" w14:textId="19DBAF8F" w:rsidR="00ED6580" w:rsidRPr="000025A3" w:rsidRDefault="00ED6580" w:rsidP="00ED6580">
      <w:pPr>
        <w:keepNext/>
        <w:keepLines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25A3">
        <w:rPr>
          <w:rFonts w:ascii="Times New Roman" w:eastAsia="Times New Roman" w:hAnsi="Times New Roman" w:cs="Times New Roman"/>
          <w:sz w:val="24"/>
          <w:szCs w:val="24"/>
          <w:lang w:eastAsia="x-none"/>
        </w:rPr>
        <w:t>– инновационная деятельность в реальном секторе экономики;</w:t>
      </w:r>
    </w:p>
    <w:p w14:paraId="01963FCF" w14:textId="1566534A" w:rsidR="00ED6580" w:rsidRPr="000025A3" w:rsidRDefault="00ED6580" w:rsidP="00ED6580">
      <w:pPr>
        <w:keepNext/>
        <w:keepLines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25A3">
        <w:rPr>
          <w:rFonts w:ascii="Times New Roman" w:eastAsia="Times New Roman" w:hAnsi="Times New Roman" w:cs="Times New Roman"/>
          <w:sz w:val="24"/>
          <w:szCs w:val="24"/>
          <w:lang w:eastAsia="x-none"/>
        </w:rPr>
        <w:t>– технологическое и социальное предпринимательство;</w:t>
      </w:r>
    </w:p>
    <w:p w14:paraId="7C1AA6FC" w14:textId="44137D28" w:rsidR="00ED6580" w:rsidRPr="000025A3" w:rsidRDefault="00ED6580" w:rsidP="00ED6580">
      <w:pPr>
        <w:keepNext/>
        <w:keepLines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25A3">
        <w:rPr>
          <w:rFonts w:ascii="Times New Roman" w:eastAsia="Times New Roman" w:hAnsi="Times New Roman" w:cs="Times New Roman"/>
          <w:sz w:val="24"/>
          <w:szCs w:val="24"/>
          <w:lang w:eastAsia="x-none"/>
        </w:rPr>
        <w:t>– цифровая экономика: современные вызовы и возможности развития;</w:t>
      </w:r>
    </w:p>
    <w:p w14:paraId="40D78D1D" w14:textId="5876D5B7" w:rsidR="00D47B21" w:rsidRPr="000025A3" w:rsidRDefault="00ED6580" w:rsidP="00ED6580">
      <w:pPr>
        <w:keepNext/>
        <w:keepLines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25A3">
        <w:rPr>
          <w:rFonts w:ascii="Times New Roman" w:eastAsia="Times New Roman" w:hAnsi="Times New Roman" w:cs="Times New Roman"/>
          <w:sz w:val="24"/>
          <w:szCs w:val="24"/>
          <w:lang w:eastAsia="x-none"/>
        </w:rPr>
        <w:t>– цифровая грамотность и инновационная активность населения</w:t>
      </w:r>
    </w:p>
    <w:p w14:paraId="0F92BC1E" w14:textId="77777777" w:rsidR="00ED6580" w:rsidRPr="000025A3" w:rsidRDefault="00ED6580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</w:p>
    <w:p w14:paraId="22D1198C" w14:textId="61F1AD50" w:rsidR="00A96CBF" w:rsidRPr="000025A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КЛЮЧЕВЫЕ ДАТЫ</w:t>
      </w:r>
    </w:p>
    <w:p w14:paraId="241E0358" w14:textId="73874980" w:rsidR="00ED130E" w:rsidRPr="000025A3" w:rsidRDefault="00ED130E" w:rsidP="00ED1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025A3">
        <w:rPr>
          <w:rFonts w:ascii="Times New Roman" w:eastAsia="Times New Roman" w:hAnsi="Times New Roman"/>
          <w:color w:val="000000"/>
          <w:sz w:val="24"/>
          <w:lang w:eastAsia="ru-RU"/>
        </w:rPr>
        <w:t>–</w:t>
      </w:r>
      <w:r w:rsidRPr="000025A3">
        <w:rPr>
          <w:rFonts w:ascii="Times New Roman" w:eastAsia="Times New Roman" w:hAnsi="Times New Roman"/>
          <w:color w:val="000000"/>
          <w:sz w:val="24"/>
          <w:lang w:val="en-US" w:eastAsia="ru-RU"/>
        </w:rPr>
        <w:t> </w:t>
      </w:r>
      <w:r w:rsidRPr="000025A3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Окончание приема статей и заявок – </w:t>
      </w:r>
      <w:r w:rsidR="00E06B56" w:rsidRPr="000025A3">
        <w:rPr>
          <w:rFonts w:ascii="Times New Roman" w:eastAsia="Times New Roman" w:hAnsi="Times New Roman"/>
          <w:b/>
          <w:color w:val="000000"/>
          <w:sz w:val="24"/>
          <w:lang w:eastAsia="ru-RU"/>
        </w:rPr>
        <w:t>8</w:t>
      </w:r>
      <w:r w:rsidRPr="000025A3">
        <w:rPr>
          <w:rFonts w:ascii="Times New Roman" w:eastAsia="Times New Roman" w:hAnsi="Times New Roman"/>
          <w:b/>
          <w:color w:val="000000"/>
          <w:sz w:val="24"/>
          <w:lang w:eastAsia="ru-RU"/>
        </w:rPr>
        <w:t> мая 202</w:t>
      </w:r>
      <w:r w:rsidR="00D47B21" w:rsidRPr="000025A3">
        <w:rPr>
          <w:rFonts w:ascii="Times New Roman" w:eastAsia="Times New Roman" w:hAnsi="Times New Roman"/>
          <w:b/>
          <w:color w:val="000000"/>
          <w:sz w:val="24"/>
          <w:lang w:eastAsia="ru-RU"/>
        </w:rPr>
        <w:t>4</w:t>
      </w:r>
      <w:r w:rsidRPr="000025A3">
        <w:rPr>
          <w:rFonts w:ascii="Times New Roman" w:eastAsia="Times New Roman" w:hAnsi="Times New Roman"/>
          <w:b/>
          <w:color w:val="000000"/>
          <w:sz w:val="24"/>
          <w:lang w:eastAsia="ru-RU"/>
        </w:rPr>
        <w:t> г. (включительно).</w:t>
      </w:r>
    </w:p>
    <w:p w14:paraId="2E730469" w14:textId="6A6A4B36" w:rsidR="00ED130E" w:rsidRPr="000025A3" w:rsidRDefault="00ED130E" w:rsidP="00ED1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025A3">
        <w:rPr>
          <w:rFonts w:ascii="Times New Roman" w:eastAsia="Times New Roman" w:hAnsi="Times New Roman"/>
          <w:color w:val="000000"/>
          <w:sz w:val="24"/>
          <w:lang w:eastAsia="ru-RU"/>
        </w:rPr>
        <w:t>–</w:t>
      </w:r>
      <w:r w:rsidRPr="000025A3">
        <w:rPr>
          <w:rFonts w:ascii="Times New Roman" w:eastAsia="Times New Roman" w:hAnsi="Times New Roman"/>
          <w:color w:val="000000"/>
          <w:sz w:val="24"/>
          <w:lang w:val="en-US" w:eastAsia="ru-RU"/>
        </w:rPr>
        <w:t> </w:t>
      </w:r>
      <w:r w:rsidRPr="000025A3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Работа конференции – </w:t>
      </w:r>
      <w:r w:rsidRPr="000025A3">
        <w:rPr>
          <w:rFonts w:ascii="Times New Roman" w:eastAsia="Times New Roman" w:hAnsi="Times New Roman"/>
          <w:b/>
          <w:color w:val="000000"/>
          <w:sz w:val="24"/>
          <w:lang w:eastAsia="ru-RU"/>
        </w:rPr>
        <w:t>1</w:t>
      </w:r>
      <w:r w:rsidR="00E06B56" w:rsidRPr="000025A3">
        <w:rPr>
          <w:rFonts w:ascii="Times New Roman" w:eastAsia="Times New Roman" w:hAnsi="Times New Roman"/>
          <w:b/>
          <w:color w:val="000000"/>
          <w:sz w:val="24"/>
          <w:lang w:eastAsia="ru-RU"/>
        </w:rPr>
        <w:t>3</w:t>
      </w:r>
      <w:r w:rsidRPr="000025A3">
        <w:rPr>
          <w:rFonts w:ascii="Times New Roman" w:eastAsia="Times New Roman" w:hAnsi="Times New Roman"/>
          <w:b/>
          <w:color w:val="000000"/>
          <w:sz w:val="24"/>
          <w:lang w:eastAsia="ru-RU"/>
        </w:rPr>
        <w:t>-1</w:t>
      </w:r>
      <w:r w:rsidR="00E06B56" w:rsidRPr="000025A3"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Pr="000025A3">
        <w:rPr>
          <w:rFonts w:ascii="Times New Roman" w:eastAsia="Times New Roman" w:hAnsi="Times New Roman"/>
          <w:b/>
          <w:color w:val="000000"/>
          <w:sz w:val="24"/>
          <w:lang w:eastAsia="ru-RU"/>
        </w:rPr>
        <w:t> мая 202</w:t>
      </w:r>
      <w:r w:rsidR="00D47B21" w:rsidRPr="000025A3">
        <w:rPr>
          <w:rFonts w:ascii="Times New Roman" w:eastAsia="Times New Roman" w:hAnsi="Times New Roman"/>
          <w:b/>
          <w:color w:val="000000"/>
          <w:sz w:val="24"/>
          <w:lang w:eastAsia="ru-RU"/>
        </w:rPr>
        <w:t>4</w:t>
      </w:r>
      <w:r w:rsidRPr="000025A3">
        <w:rPr>
          <w:rFonts w:ascii="Times New Roman" w:eastAsia="Times New Roman" w:hAnsi="Times New Roman"/>
          <w:b/>
          <w:color w:val="000000"/>
          <w:sz w:val="24"/>
          <w:lang w:eastAsia="ru-RU"/>
        </w:rPr>
        <w:t> г.</w:t>
      </w:r>
    </w:p>
    <w:p w14:paraId="53AC7BF7" w14:textId="77777777" w:rsidR="00E804DE" w:rsidRPr="000025A3" w:rsidRDefault="00E804DE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1B1CA406" w14:textId="77777777" w:rsidR="00BB42EE" w:rsidRPr="000025A3" w:rsidRDefault="00BB42EE" w:rsidP="00BB42EE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ПОРЯДОК УЧАСТИЯ В КОНФЕРЕНЦИИ</w:t>
      </w:r>
    </w:p>
    <w:p w14:paraId="34CD463C" w14:textId="35E0071F" w:rsidR="00BB42EE" w:rsidRPr="000025A3" w:rsidRDefault="00BB42EE" w:rsidP="00BB42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0025A3">
        <w:rPr>
          <w:rFonts w:ascii="Times New Roman" w:eastAsia="Times New Roman" w:hAnsi="Times New Roman"/>
          <w:sz w:val="24"/>
          <w:lang w:eastAsia="ru-RU"/>
        </w:rPr>
        <w:t xml:space="preserve">Регистрация и размещение тезисов доступно до </w:t>
      </w:r>
      <w:r w:rsidR="00E06B56" w:rsidRPr="000025A3">
        <w:rPr>
          <w:rFonts w:ascii="Times New Roman" w:eastAsia="Times New Roman" w:hAnsi="Times New Roman"/>
          <w:b/>
          <w:sz w:val="24"/>
          <w:lang w:eastAsia="ru-RU"/>
        </w:rPr>
        <w:t>8</w:t>
      </w:r>
      <w:r w:rsidRPr="000025A3">
        <w:rPr>
          <w:rFonts w:ascii="Times New Roman" w:eastAsia="Times New Roman" w:hAnsi="Times New Roman"/>
          <w:b/>
          <w:sz w:val="24"/>
          <w:lang w:eastAsia="ru-RU"/>
        </w:rPr>
        <w:t xml:space="preserve"> мая 202</w:t>
      </w:r>
      <w:r w:rsidR="00EE302F" w:rsidRPr="000025A3">
        <w:rPr>
          <w:rFonts w:ascii="Times New Roman" w:eastAsia="Times New Roman" w:hAnsi="Times New Roman"/>
          <w:b/>
          <w:sz w:val="24"/>
          <w:lang w:eastAsia="ru-RU"/>
        </w:rPr>
        <w:t>4</w:t>
      </w:r>
      <w:r w:rsidRPr="000025A3">
        <w:rPr>
          <w:rFonts w:ascii="Times New Roman" w:eastAsia="Times New Roman" w:hAnsi="Times New Roman"/>
          <w:b/>
          <w:sz w:val="24"/>
          <w:lang w:eastAsia="ru-RU"/>
        </w:rPr>
        <w:t xml:space="preserve"> года</w:t>
      </w:r>
      <w:r w:rsidRPr="000025A3">
        <w:rPr>
          <w:rFonts w:ascii="Times New Roman" w:eastAsia="Times New Roman" w:hAnsi="Times New Roman"/>
          <w:sz w:val="24"/>
          <w:lang w:eastAsia="ru-RU"/>
        </w:rPr>
        <w:t xml:space="preserve"> (включительно). </w:t>
      </w:r>
    </w:p>
    <w:p w14:paraId="420C2D49" w14:textId="77777777" w:rsidR="00BB42EE" w:rsidRPr="000025A3" w:rsidRDefault="00BB42EE" w:rsidP="00BB42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0025A3">
        <w:rPr>
          <w:rFonts w:ascii="Times New Roman" w:eastAsia="Times New Roman" w:hAnsi="Times New Roman"/>
          <w:sz w:val="24"/>
          <w:lang w:eastAsia="ru-RU"/>
        </w:rPr>
        <w:lastRenderedPageBreak/>
        <w:t xml:space="preserve">Зарегистрироваться и разместить тезисы необходимо на сайте Конференции: </w:t>
      </w:r>
      <w:hyperlink r:id="rId12" w:history="1">
        <w:r w:rsidRPr="000025A3">
          <w:rPr>
            <w:rStyle w:val="a3"/>
            <w:rFonts w:ascii="Times New Roman" w:eastAsia="Times New Roman" w:hAnsi="Times New Roman"/>
            <w:sz w:val="24"/>
            <w:lang w:eastAsia="ru-RU"/>
          </w:rPr>
          <w:t>http://econproblem.volnc.ru/</w:t>
        </w:r>
      </w:hyperlink>
      <w:r w:rsidRPr="000025A3">
        <w:rPr>
          <w:rFonts w:ascii="Times New Roman" w:eastAsia="Times New Roman" w:hAnsi="Times New Roman"/>
          <w:sz w:val="24"/>
          <w:lang w:eastAsia="ru-RU"/>
        </w:rPr>
        <w:t xml:space="preserve">. </w:t>
      </w:r>
    </w:p>
    <w:p w14:paraId="683219EA" w14:textId="77777777" w:rsidR="00BB42EE" w:rsidRPr="000025A3" w:rsidRDefault="00BB42EE" w:rsidP="00BB42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kern w:val="24"/>
          <w:sz w:val="24"/>
          <w:lang w:eastAsia="ru-RU"/>
        </w:rPr>
      </w:pPr>
      <w:r w:rsidRPr="000025A3">
        <w:rPr>
          <w:rFonts w:ascii="Times New Roman" w:eastAsia="Times New Roman" w:hAnsi="Times New Roman"/>
          <w:sz w:val="24"/>
          <w:lang w:eastAsia="ru-RU"/>
        </w:rPr>
        <w:t xml:space="preserve">Объем тезисов доклада не должен превышать </w:t>
      </w:r>
      <w:r w:rsidRPr="000025A3">
        <w:rPr>
          <w:rFonts w:ascii="Times New Roman" w:eastAsia="Times New Roman" w:hAnsi="Times New Roman"/>
          <w:b/>
          <w:sz w:val="24"/>
          <w:lang w:eastAsia="ru-RU"/>
        </w:rPr>
        <w:t>5 полных страниц</w:t>
      </w:r>
      <w:r w:rsidRPr="000025A3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Pr="000025A3">
        <w:rPr>
          <w:rFonts w:ascii="Times New Roman" w:eastAsia="Times New Roman" w:hAnsi="Times New Roman"/>
          <w:spacing w:val="-6"/>
          <w:kern w:val="24"/>
          <w:sz w:val="24"/>
          <w:lang w:eastAsia="ru-RU"/>
        </w:rPr>
        <w:t xml:space="preserve">Информация о конференции размещена на сайте </w:t>
      </w:r>
      <w:hyperlink r:id="rId13" w:history="1">
        <w:r w:rsidRPr="000025A3">
          <w:rPr>
            <w:rStyle w:val="a3"/>
            <w:rFonts w:ascii="Times New Roman" w:eastAsia="Times New Roman" w:hAnsi="Times New Roman"/>
            <w:spacing w:val="-6"/>
            <w:kern w:val="24"/>
            <w:sz w:val="24"/>
            <w:lang w:eastAsia="ru-RU"/>
          </w:rPr>
          <w:t>http://econproblem.volnc.ru/</w:t>
        </w:r>
      </w:hyperlink>
      <w:r w:rsidRPr="000025A3">
        <w:rPr>
          <w:rFonts w:ascii="Times New Roman" w:eastAsia="Times New Roman" w:hAnsi="Times New Roman"/>
          <w:spacing w:val="-6"/>
          <w:kern w:val="24"/>
          <w:sz w:val="24"/>
          <w:lang w:eastAsia="ru-RU"/>
        </w:rPr>
        <w:t xml:space="preserve">. </w:t>
      </w:r>
    </w:p>
    <w:p w14:paraId="65192263" w14:textId="77777777" w:rsidR="00BB42EE" w:rsidRPr="000025A3" w:rsidRDefault="00BB42EE" w:rsidP="00BB4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По интересующим Вас вопросам, связанных с участием в конференции, обращаться: </w:t>
      </w:r>
    </w:p>
    <w:p w14:paraId="600C52D9" w14:textId="16FB21B4" w:rsidR="00BB42EE" w:rsidRPr="000025A3" w:rsidRDefault="00BB42EE" w:rsidP="00ED13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FF" w:themeColor="hyperlink"/>
          <w:kern w:val="1"/>
          <w:sz w:val="24"/>
          <w:szCs w:val="24"/>
          <w:u w:val="single"/>
          <w:lang w:eastAsia="ru-RU"/>
        </w:rPr>
      </w:pP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Телефон: </w:t>
      </w:r>
      <w:r w:rsidR="00ED130E"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(8172) 59-78-10 (доб. 1</w:t>
      </w:r>
      <w:r w:rsidR="00D47B21"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53</w:t>
      </w:r>
      <w:r w:rsidR="00ED130E"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); </w:t>
      </w:r>
      <w:r w:rsidR="00ED130E" w:rsidRPr="000025A3">
        <w:rPr>
          <w:rFonts w:ascii="Times New Roman" w:eastAsia="Times New Roman" w:hAnsi="Times New Roman"/>
          <w:sz w:val="24"/>
          <w:lang w:eastAsia="ru-RU"/>
        </w:rPr>
        <w:t>(8172) 59-78-10 (доб. 207).</w:t>
      </w: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E</w:t>
      </w:r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</w:t>
      </w:r>
      <w:proofErr w:type="spellStart"/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mail</w:t>
      </w:r>
      <w:proofErr w:type="spellEnd"/>
      <w:r w:rsidRPr="000025A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: </w:t>
      </w:r>
      <w:hyperlink r:id="rId14" w:history="1">
        <w:r w:rsidRPr="000025A3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econproblem</w:t>
        </w:r>
        <w:r w:rsidRPr="000025A3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@</w:t>
        </w:r>
        <w:r w:rsidRPr="000025A3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mail</w:t>
        </w:r>
        <w:r w:rsidRPr="000025A3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.</w:t>
        </w:r>
        <w:proofErr w:type="spellStart"/>
        <w:r w:rsidRPr="000025A3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ru</w:t>
        </w:r>
        <w:proofErr w:type="spellEnd"/>
      </w:hyperlink>
    </w:p>
    <w:p w14:paraId="53D33050" w14:textId="77777777" w:rsidR="00BB42EE" w:rsidRPr="000025A3" w:rsidRDefault="00BB42EE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67F152F6" w14:textId="77777777" w:rsidR="00A96CBF" w:rsidRPr="000025A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 xml:space="preserve">ТРЕБОВАНИЯ К </w:t>
      </w:r>
      <w:r w:rsidRPr="000025A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ОФОРМЛЕНИЮ</w:t>
      </w:r>
    </w:p>
    <w:p w14:paraId="15BC140C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Объём текста – до 5 страниц.</w:t>
      </w:r>
    </w:p>
    <w:p w14:paraId="6B59C901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Формат текста: Microsoft Word. Формат страницы: А4. Поля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 xml:space="preserve">: 20 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мм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 xml:space="preserve">. 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Шрифт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 xml:space="preserve"> – Times New Roman, 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кегль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 xml:space="preserve"> 12. </w:t>
      </w: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Интервал – одинарный; отступ – 1,25.</w:t>
      </w:r>
    </w:p>
    <w:p w14:paraId="6E81117D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– Графики выполняются в редакторе MS Word. Все рисунки должны иметь номера и названия, которые размещаются под рисунком с применением обычного начертания. Все рисунки выполняются в черно-белом формате, цветные рисунки не принимаются. </w:t>
      </w:r>
      <w:r w:rsidRPr="000025A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Рисунки должны быть сделаны в формате, позволяющим производить их редактирование и изменение конфигурации без дополнительного обращения к авторам.</w:t>
      </w:r>
    </w:p>
    <w:p w14:paraId="6888D86D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Ссылки на литературу оформляются в квадратных скобках: [2, c. 45], статистические сборники располагаются по тексту в подстрочных сносках и в списке источников не указываются. Список литературы размещается в конце текста доклада, нумерация источников осуществляется по алфавиту, в т.ч. на иностранном языке – в конце списка литературы и источников.</w:t>
      </w:r>
    </w:p>
    <w:p w14:paraId="64E3BCB7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В случае несоответствия требованиям к оформлению статьи на участие в конференции, Оргкомитет вправе отказать в публикации материалов в сборнике. </w:t>
      </w:r>
    </w:p>
    <w:p w14:paraId="0FCBA0A2" w14:textId="77777777" w:rsidR="00ED130E" w:rsidRPr="000025A3" w:rsidRDefault="00ED130E" w:rsidP="00ED130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0025A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Материалы участников, не принявших участие в онлайн-дискуссии на «ветви» форума конференции, публиковаться не будут.</w:t>
      </w:r>
    </w:p>
    <w:p w14:paraId="2E0E7DAC" w14:textId="25CF1DEF" w:rsidR="00B327C7" w:rsidRPr="000025A3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7CF807F9" w14:textId="77777777" w:rsidR="00393C93" w:rsidRPr="000025A3" w:rsidRDefault="00393C93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5256C927" w14:textId="77777777" w:rsidR="00393C93" w:rsidRPr="000025A3" w:rsidRDefault="00393C93" w:rsidP="00393C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666FB402" w14:textId="4F666041" w:rsidR="00426458" w:rsidRPr="000025A3" w:rsidRDefault="00426458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58F2EF54" w14:textId="77777777" w:rsidR="00DE37B7" w:rsidRPr="000025A3" w:rsidRDefault="00DE37B7" w:rsidP="00DE37B7">
      <w:pPr>
        <w:pStyle w:val="12"/>
        <w:spacing w:line="240" w:lineRule="auto"/>
        <w:ind w:firstLine="709"/>
        <w:rPr>
          <w:caps/>
          <w:szCs w:val="24"/>
        </w:rPr>
      </w:pPr>
      <w:bookmarkStart w:id="6" w:name="_Toc76714064"/>
      <w:r w:rsidRPr="000025A3">
        <w:rPr>
          <w:szCs w:val="24"/>
          <w:lang w:eastAsia="ru-RU"/>
        </w:rPr>
        <w:t>Иванов И.И.</w:t>
      </w:r>
      <w:r w:rsidRPr="000025A3">
        <w:rPr>
          <w:caps/>
          <w:szCs w:val="24"/>
          <w:vertAlign w:val="superscript"/>
        </w:rPr>
        <w:footnoteReference w:customMarkFollows="1" w:id="1"/>
        <w:t>1</w:t>
      </w:r>
      <w:bookmarkEnd w:id="6"/>
    </w:p>
    <w:p w14:paraId="7AD45363" w14:textId="77777777" w:rsidR="00DE37B7" w:rsidRPr="000025A3" w:rsidRDefault="00DE37B7" w:rsidP="00DE37B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8FF00E" w14:textId="77777777" w:rsidR="00DE37B7" w:rsidRPr="000025A3" w:rsidRDefault="00DE37B7" w:rsidP="00DE37B7">
      <w:pPr>
        <w:pStyle w:val="123"/>
        <w:ind w:firstLine="709"/>
        <w:rPr>
          <w:rFonts w:eastAsia="Times New Roman" w:cs="Times New Roman"/>
          <w:szCs w:val="24"/>
        </w:rPr>
      </w:pPr>
      <w:r w:rsidRPr="000025A3">
        <w:rPr>
          <w:rFonts w:eastAsia="Times New Roman" w:cs="Times New Roman"/>
          <w:szCs w:val="24"/>
        </w:rPr>
        <w:t xml:space="preserve">Название доклада (Times New </w:t>
      </w:r>
      <w:proofErr w:type="spellStart"/>
      <w:r w:rsidRPr="000025A3">
        <w:rPr>
          <w:rFonts w:eastAsia="Times New Roman" w:cs="Times New Roman"/>
          <w:szCs w:val="24"/>
        </w:rPr>
        <w:t>Roman</w:t>
      </w:r>
      <w:proofErr w:type="spellEnd"/>
      <w:r w:rsidRPr="000025A3">
        <w:rPr>
          <w:rFonts w:eastAsia="Times New Roman" w:cs="Times New Roman"/>
          <w:szCs w:val="24"/>
        </w:rPr>
        <w:t>, размер шрифта 12, выравнивание по центру, полужирный шрифт, полуторный интервал)</w:t>
      </w:r>
    </w:p>
    <w:p w14:paraId="32F922ED" w14:textId="77777777" w:rsidR="00DE37B7" w:rsidRPr="000025A3" w:rsidRDefault="00DE37B7" w:rsidP="00DE37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0025A3">
        <w:rPr>
          <w:rFonts w:ascii="Times New Roman" w:hAnsi="Times New Roman" w:cs="Times New Roman"/>
          <w:bCs/>
          <w:color w:val="231F20"/>
          <w:sz w:val="24"/>
          <w:szCs w:val="24"/>
        </w:rPr>
        <w:t>Отступ</w:t>
      </w:r>
    </w:p>
    <w:p w14:paraId="1ABDAFC6" w14:textId="77777777" w:rsidR="00DE37B7" w:rsidRPr="000025A3" w:rsidRDefault="00DE37B7" w:rsidP="00DE37B7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5A3">
        <w:rPr>
          <w:rFonts w:ascii="Times New Roman" w:hAnsi="Times New Roman" w:cs="Times New Roman"/>
          <w:b/>
          <w:bCs/>
          <w:iCs/>
          <w:sz w:val="24"/>
          <w:szCs w:val="24"/>
        </w:rPr>
        <w:t>Аннотация:</w:t>
      </w:r>
      <w:r w:rsidRPr="000025A3">
        <w:rPr>
          <w:rFonts w:ascii="Times New Roman" w:hAnsi="Times New Roman" w:cs="Times New Roman"/>
          <w:i/>
          <w:sz w:val="24"/>
          <w:szCs w:val="24"/>
        </w:rPr>
        <w:t xml:space="preserve"> Times New </w:t>
      </w:r>
      <w:proofErr w:type="spellStart"/>
      <w:r w:rsidRPr="000025A3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0025A3">
        <w:rPr>
          <w:rFonts w:ascii="Times New Roman" w:hAnsi="Times New Roman" w:cs="Times New Roman"/>
          <w:i/>
          <w:sz w:val="24"/>
          <w:szCs w:val="24"/>
        </w:rPr>
        <w:t>, размер шрифта 11, строчные буквы, выравнивание по ширине, междустрочный интервал – одинарный, отступ 0,75, применение курсивного начертания, 250-300 печатных знаков с пробелами.</w:t>
      </w:r>
    </w:p>
    <w:p w14:paraId="7A0CF1F4" w14:textId="77777777" w:rsidR="00DE37B7" w:rsidRPr="000025A3" w:rsidRDefault="00DE37B7" w:rsidP="00DE37B7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5A3">
        <w:rPr>
          <w:rFonts w:ascii="Times New Roman" w:hAnsi="Times New Roman" w:cs="Times New Roman"/>
          <w:b/>
          <w:bCs/>
          <w:iCs/>
          <w:sz w:val="24"/>
          <w:szCs w:val="24"/>
        </w:rPr>
        <w:t>Ключевые слова:</w:t>
      </w:r>
      <w:r w:rsidRPr="000025A3">
        <w:rPr>
          <w:rFonts w:ascii="Times New Roman" w:hAnsi="Times New Roman" w:cs="Times New Roman"/>
          <w:i/>
          <w:sz w:val="24"/>
          <w:szCs w:val="24"/>
        </w:rPr>
        <w:t xml:space="preserve"> Times New </w:t>
      </w:r>
      <w:proofErr w:type="spellStart"/>
      <w:r w:rsidRPr="000025A3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0025A3">
        <w:rPr>
          <w:rFonts w:ascii="Times New Roman" w:hAnsi="Times New Roman" w:cs="Times New Roman"/>
          <w:i/>
          <w:sz w:val="24"/>
          <w:szCs w:val="24"/>
        </w:rPr>
        <w:t>, размер шрифта 11, строчные буквы, выравнивание по ширине, междустрочный интервал – одинарный, отступ 0,75, применение курсивного начертания, 5-7 слов.</w:t>
      </w:r>
    </w:p>
    <w:p w14:paraId="5DAB123A" w14:textId="77777777" w:rsidR="00DE37B7" w:rsidRPr="000025A3" w:rsidRDefault="00DE37B7" w:rsidP="00DE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sz w:val="24"/>
          <w:szCs w:val="24"/>
        </w:rPr>
        <w:t>Отступ</w:t>
      </w:r>
    </w:p>
    <w:p w14:paraId="06E72D31" w14:textId="77777777" w:rsidR="00DE37B7" w:rsidRPr="000025A3" w:rsidRDefault="00DE37B7" w:rsidP="00DE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sz w:val="24"/>
          <w:szCs w:val="24"/>
        </w:rPr>
        <w:t xml:space="preserve">Текст (Times New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, размер шрифта 12, строчные буквы, выравнивание по ширине, </w:t>
      </w:r>
      <w:r w:rsidRPr="000025A3">
        <w:rPr>
          <w:rFonts w:ascii="Times New Roman" w:eastAsia="Times New Roman" w:hAnsi="Times New Roman"/>
          <w:color w:val="000000"/>
          <w:sz w:val="24"/>
          <w:lang w:eastAsia="ru-RU"/>
        </w:rPr>
        <w:t>интервал – одинарный, отступ – 1,25</w:t>
      </w:r>
      <w:r w:rsidRPr="000025A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DBD566A" w14:textId="77777777" w:rsidR="00DE37B7" w:rsidRPr="000025A3" w:rsidRDefault="00DE37B7" w:rsidP="00DE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lastRenderedPageBreak/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14:paraId="13A90165" w14:textId="77777777" w:rsidR="00DE37B7" w:rsidRPr="000025A3" w:rsidRDefault="00DE37B7" w:rsidP="00DE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sz w:val="24"/>
          <w:szCs w:val="24"/>
        </w:rPr>
        <w:t>Отступ</w:t>
      </w:r>
    </w:p>
    <w:p w14:paraId="55A72DEC" w14:textId="77777777" w:rsidR="00DE37B7" w:rsidRPr="000025A3" w:rsidRDefault="00DE37B7" w:rsidP="00DE37B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0025A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Таблица 1. </w:t>
      </w:r>
      <w:r w:rsidRPr="000025A3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 xml:space="preserve">Индекс развития на территории субъектов Европейского Севера транспортной инфраструктуры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4692"/>
      </w:tblGrid>
      <w:tr w:rsidR="00DE37B7" w:rsidRPr="000025A3" w14:paraId="6BFDE53E" w14:textId="77777777" w:rsidTr="00E140EB">
        <w:trPr>
          <w:trHeight w:val="265"/>
        </w:trPr>
        <w:tc>
          <w:tcPr>
            <w:tcW w:w="2619" w:type="pct"/>
            <w:shd w:val="clear" w:color="auto" w:fill="auto"/>
          </w:tcPr>
          <w:p w14:paraId="09999359" w14:textId="77777777" w:rsidR="00DE37B7" w:rsidRPr="000025A3" w:rsidRDefault="00DE37B7" w:rsidP="00E1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</w:t>
            </w:r>
          </w:p>
        </w:tc>
        <w:tc>
          <w:tcPr>
            <w:tcW w:w="2381" w:type="pct"/>
            <w:shd w:val="clear" w:color="auto" w:fill="auto"/>
          </w:tcPr>
          <w:p w14:paraId="63B6844A" w14:textId="77777777" w:rsidR="00DE37B7" w:rsidRPr="000025A3" w:rsidRDefault="00DE37B7" w:rsidP="00E1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</w:p>
        </w:tc>
      </w:tr>
      <w:tr w:rsidR="00DE37B7" w:rsidRPr="000025A3" w14:paraId="14674C82" w14:textId="77777777" w:rsidTr="00E140EB">
        <w:trPr>
          <w:trHeight w:val="252"/>
        </w:trPr>
        <w:tc>
          <w:tcPr>
            <w:tcW w:w="2619" w:type="pct"/>
            <w:shd w:val="clear" w:color="auto" w:fill="auto"/>
          </w:tcPr>
          <w:p w14:paraId="06507DFA" w14:textId="77777777" w:rsidR="00DE37B7" w:rsidRPr="000025A3" w:rsidRDefault="00DE37B7" w:rsidP="00E1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</w:pPr>
            <w:r w:rsidRPr="000025A3"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  <w:t>Мурманская область</w:t>
            </w:r>
          </w:p>
        </w:tc>
        <w:tc>
          <w:tcPr>
            <w:tcW w:w="2381" w:type="pct"/>
            <w:shd w:val="clear" w:color="auto" w:fill="auto"/>
          </w:tcPr>
          <w:p w14:paraId="58FD9C70" w14:textId="77777777" w:rsidR="00DE37B7" w:rsidRPr="000025A3" w:rsidRDefault="00DE37B7" w:rsidP="00E140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ru-RU"/>
              </w:rPr>
            </w:pPr>
            <w:r w:rsidRPr="000025A3">
              <w:rPr>
                <w:rFonts w:ascii="Times New Roman" w:eastAsia="DejaVu Sans" w:hAnsi="Times New Roman" w:cs="Times New Roman"/>
                <w:kern w:val="1"/>
                <w:lang w:eastAsia="ru-RU"/>
              </w:rPr>
              <w:t>3,24</w:t>
            </w:r>
          </w:p>
        </w:tc>
      </w:tr>
      <w:tr w:rsidR="00DE37B7" w:rsidRPr="000025A3" w14:paraId="25C3C6C4" w14:textId="77777777" w:rsidTr="00E140EB">
        <w:trPr>
          <w:trHeight w:val="265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C635" w14:textId="77777777" w:rsidR="00DE37B7" w:rsidRPr="000025A3" w:rsidRDefault="00DE37B7" w:rsidP="00E1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</w:pPr>
            <w:r w:rsidRPr="000025A3"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  <w:t>Республика Коми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B4D3" w14:textId="77777777" w:rsidR="00DE37B7" w:rsidRPr="000025A3" w:rsidRDefault="00DE37B7" w:rsidP="00E140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ru-RU"/>
              </w:rPr>
            </w:pPr>
            <w:r w:rsidRPr="000025A3">
              <w:rPr>
                <w:rFonts w:ascii="Times New Roman" w:eastAsia="DejaVu Sans" w:hAnsi="Times New Roman" w:cs="Times New Roman"/>
                <w:kern w:val="1"/>
                <w:lang w:eastAsia="ru-RU"/>
              </w:rPr>
              <w:t>2,99</w:t>
            </w:r>
          </w:p>
        </w:tc>
      </w:tr>
      <w:tr w:rsidR="00DE37B7" w:rsidRPr="000025A3" w14:paraId="7EAA1F41" w14:textId="77777777" w:rsidTr="00E140EB">
        <w:trPr>
          <w:trHeight w:val="252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04F3" w14:textId="77777777" w:rsidR="00DE37B7" w:rsidRPr="000025A3" w:rsidRDefault="00DE37B7" w:rsidP="00E1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</w:pPr>
            <w:r w:rsidRPr="000025A3"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  <w:t>Вологодская область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D83" w14:textId="77777777" w:rsidR="00DE37B7" w:rsidRPr="000025A3" w:rsidRDefault="00DE37B7" w:rsidP="00E140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ru-RU"/>
              </w:rPr>
            </w:pPr>
            <w:r w:rsidRPr="000025A3">
              <w:rPr>
                <w:rFonts w:ascii="Times New Roman" w:eastAsia="DejaVu Sans" w:hAnsi="Times New Roman" w:cs="Times New Roman"/>
                <w:kern w:val="1"/>
                <w:lang w:eastAsia="ru-RU"/>
              </w:rPr>
              <w:t>2,94</w:t>
            </w:r>
          </w:p>
        </w:tc>
      </w:tr>
      <w:tr w:rsidR="00DE37B7" w:rsidRPr="000025A3" w14:paraId="071123A2" w14:textId="77777777" w:rsidTr="00E140EB">
        <w:trPr>
          <w:trHeight w:val="265"/>
        </w:trPr>
        <w:tc>
          <w:tcPr>
            <w:tcW w:w="2619" w:type="pct"/>
            <w:shd w:val="clear" w:color="auto" w:fill="auto"/>
          </w:tcPr>
          <w:p w14:paraId="5F7E0A8E" w14:textId="77777777" w:rsidR="00DE37B7" w:rsidRPr="000025A3" w:rsidRDefault="00DE37B7" w:rsidP="00E1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</w:pPr>
            <w:r w:rsidRPr="000025A3"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  <w:t>Республика Карелия</w:t>
            </w:r>
          </w:p>
        </w:tc>
        <w:tc>
          <w:tcPr>
            <w:tcW w:w="2381" w:type="pct"/>
            <w:shd w:val="clear" w:color="auto" w:fill="auto"/>
          </w:tcPr>
          <w:p w14:paraId="0167D2DD" w14:textId="77777777" w:rsidR="00DE37B7" w:rsidRPr="000025A3" w:rsidRDefault="00DE37B7" w:rsidP="00E140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ru-RU"/>
              </w:rPr>
            </w:pPr>
            <w:r w:rsidRPr="000025A3">
              <w:rPr>
                <w:rFonts w:ascii="Times New Roman" w:eastAsia="DejaVu Sans" w:hAnsi="Times New Roman" w:cs="Times New Roman"/>
                <w:kern w:val="1"/>
                <w:lang w:eastAsia="ru-RU"/>
              </w:rPr>
              <w:t>2,76</w:t>
            </w:r>
          </w:p>
        </w:tc>
      </w:tr>
      <w:tr w:rsidR="00DE37B7" w:rsidRPr="000025A3" w14:paraId="38F23FD0" w14:textId="77777777" w:rsidTr="00E140EB">
        <w:trPr>
          <w:trHeight w:val="252"/>
        </w:trPr>
        <w:tc>
          <w:tcPr>
            <w:tcW w:w="2619" w:type="pct"/>
            <w:shd w:val="clear" w:color="auto" w:fill="auto"/>
          </w:tcPr>
          <w:p w14:paraId="3790ABEF" w14:textId="77777777" w:rsidR="00DE37B7" w:rsidRPr="000025A3" w:rsidRDefault="00DE37B7" w:rsidP="00E1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</w:pPr>
            <w:r w:rsidRPr="000025A3"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  <w:lang w:eastAsia="ru-RU"/>
              </w:rPr>
              <w:t>Архангельская область</w:t>
            </w:r>
          </w:p>
        </w:tc>
        <w:tc>
          <w:tcPr>
            <w:tcW w:w="2381" w:type="pct"/>
            <w:shd w:val="clear" w:color="auto" w:fill="auto"/>
          </w:tcPr>
          <w:p w14:paraId="4420CA00" w14:textId="77777777" w:rsidR="00DE37B7" w:rsidRPr="000025A3" w:rsidRDefault="00DE37B7" w:rsidP="00E140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ru-RU"/>
              </w:rPr>
            </w:pPr>
            <w:r w:rsidRPr="000025A3">
              <w:rPr>
                <w:rFonts w:ascii="Times New Roman" w:eastAsia="DejaVu Sans" w:hAnsi="Times New Roman" w:cs="Times New Roman"/>
                <w:kern w:val="1"/>
                <w:lang w:eastAsia="ru-RU"/>
              </w:rPr>
              <w:t>2,70</w:t>
            </w:r>
          </w:p>
        </w:tc>
      </w:tr>
    </w:tbl>
    <w:p w14:paraId="4086D1EC" w14:textId="77777777" w:rsidR="00DE37B7" w:rsidRPr="000025A3" w:rsidRDefault="00DE37B7" w:rsidP="00DE37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lang w:eastAsia="ru-RU"/>
        </w:rPr>
      </w:pPr>
      <w:r w:rsidRPr="000025A3">
        <w:rPr>
          <w:rFonts w:ascii="Times New Roman" w:eastAsia="DejaVu Sans" w:hAnsi="Times New Roman" w:cs="Times New Roman"/>
          <w:kern w:val="1"/>
          <w:lang w:eastAsia="ru-RU"/>
        </w:rPr>
        <w:t xml:space="preserve">*Источник: Индекс развития инфраструктуры России 2019 </w:t>
      </w:r>
      <w:r w:rsidRPr="000025A3">
        <w:rPr>
          <w:rFonts w:ascii="Times New Roman" w:eastAsia="DejaVu Sans" w:hAnsi="Times New Roman" w:cs="Times New Roman"/>
          <w:color w:val="000000"/>
          <w:kern w:val="1"/>
          <w:lang w:eastAsia="ru-RU"/>
        </w:rPr>
        <w:t xml:space="preserve">URL: </w:t>
      </w:r>
      <w:hyperlink r:id="rId15" w:history="1">
        <w:r w:rsidRPr="000025A3">
          <w:rPr>
            <w:rFonts w:ascii="Times New Roman" w:eastAsia="DejaVu Sans" w:hAnsi="Times New Roman" w:cs="Times New Roman"/>
            <w:lang w:eastAsia="ru-RU"/>
          </w:rPr>
          <w:t>https://infraone-research.ru/index_id/2019_regions</w:t>
        </w:r>
      </w:hyperlink>
    </w:p>
    <w:p w14:paraId="0F302FE4" w14:textId="77777777" w:rsidR="00DE37B7" w:rsidRPr="000025A3" w:rsidRDefault="00DE37B7" w:rsidP="00DE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sz w:val="24"/>
          <w:szCs w:val="24"/>
        </w:rPr>
        <w:t>Отступ</w:t>
      </w:r>
    </w:p>
    <w:p w14:paraId="46A9F98C" w14:textId="77777777" w:rsidR="00DE37B7" w:rsidRPr="000025A3" w:rsidRDefault="00DE37B7" w:rsidP="00DE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14:paraId="01D740C9" w14:textId="77777777" w:rsidR="00DE37B7" w:rsidRPr="000025A3" w:rsidRDefault="00DE37B7" w:rsidP="00DE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sz w:val="24"/>
          <w:szCs w:val="24"/>
        </w:rPr>
        <w:t>Отступ</w:t>
      </w:r>
    </w:p>
    <w:p w14:paraId="39DD1917" w14:textId="77777777" w:rsidR="00DE37B7" w:rsidRPr="000025A3" w:rsidRDefault="00DE37B7" w:rsidP="00DE37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38C857" wp14:editId="156AA3E0">
            <wp:extent cx="5083810" cy="1082649"/>
            <wp:effectExtent l="0" t="0" r="254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218586D" w14:textId="77777777" w:rsidR="00DE37B7" w:rsidRPr="000025A3" w:rsidRDefault="00DE37B7" w:rsidP="00DE37B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kern w:val="1"/>
          <w:lang w:eastAsia="ru-RU"/>
        </w:rPr>
      </w:pPr>
      <w:r w:rsidRPr="000025A3">
        <w:rPr>
          <w:rFonts w:ascii="Times New Roman" w:hAnsi="Times New Roman" w:cs="Times New Roman"/>
          <w:sz w:val="24"/>
          <w:szCs w:val="24"/>
        </w:rPr>
        <w:t xml:space="preserve">Рис. 1. </w:t>
      </w:r>
      <w:r w:rsidRPr="000025A3">
        <w:rPr>
          <w:rFonts w:ascii="Times New Roman" w:hAnsi="Times New Roman" w:cs="Times New Roman"/>
          <w:b/>
          <w:sz w:val="24"/>
          <w:szCs w:val="24"/>
        </w:rPr>
        <w:t>Динамика темпов роста оборота розничной торговли, в</w:t>
      </w:r>
      <w:r w:rsidRPr="000025A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025A3">
        <w:rPr>
          <w:rFonts w:ascii="Times New Roman" w:hAnsi="Times New Roman" w:cs="Times New Roman"/>
          <w:b/>
          <w:sz w:val="24"/>
          <w:szCs w:val="24"/>
        </w:rPr>
        <w:t>% к</w:t>
      </w:r>
      <w:r w:rsidRPr="000025A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025A3">
        <w:rPr>
          <w:rFonts w:ascii="Times New Roman" w:hAnsi="Times New Roman" w:cs="Times New Roman"/>
          <w:b/>
          <w:sz w:val="24"/>
          <w:szCs w:val="24"/>
        </w:rPr>
        <w:t>предыдущему году (в сопоставимых ценах)</w:t>
      </w:r>
    </w:p>
    <w:p w14:paraId="2B0552F9" w14:textId="77777777" w:rsidR="00DE37B7" w:rsidRPr="000025A3" w:rsidRDefault="00DE37B7" w:rsidP="00DE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sz w:val="24"/>
          <w:szCs w:val="24"/>
        </w:rPr>
        <w:t>Отступ</w:t>
      </w:r>
    </w:p>
    <w:p w14:paraId="064CDA3A" w14:textId="77777777" w:rsidR="00DE37B7" w:rsidRPr="000025A3" w:rsidRDefault="00DE37B7" w:rsidP="00DE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5A3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5A3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14:paraId="4D5C8649" w14:textId="77777777" w:rsidR="00DE37B7" w:rsidRPr="000025A3" w:rsidRDefault="00DE37B7" w:rsidP="00DE37B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25A3">
        <w:rPr>
          <w:rFonts w:ascii="Times New Roman" w:hAnsi="Times New Roman" w:cs="Times New Roman"/>
          <w:iCs/>
          <w:sz w:val="24"/>
          <w:szCs w:val="24"/>
        </w:rPr>
        <w:t>Отступ</w:t>
      </w:r>
    </w:p>
    <w:p w14:paraId="71988698" w14:textId="77777777" w:rsidR="00DE37B7" w:rsidRPr="000025A3" w:rsidRDefault="00DE37B7" w:rsidP="00DE37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A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3705A87" w14:textId="77777777" w:rsidR="00DE37B7" w:rsidRPr="000025A3" w:rsidRDefault="00DE37B7" w:rsidP="00DE37B7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5A3">
        <w:rPr>
          <w:rFonts w:ascii="Times New Roman" w:eastAsia="Calibri" w:hAnsi="Times New Roman" w:cs="Times New Roman"/>
          <w:sz w:val="24"/>
          <w:szCs w:val="24"/>
        </w:rPr>
        <w:t>Котов А. В. Методический подход к определению умной специализации регионов России // Регион: Экономика и Социология. 2020. № 2(106). С. 22-45.</w:t>
      </w:r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025A3">
        <w:rPr>
          <w:rFonts w:ascii="Times New Roman" w:eastAsia="Calibri" w:hAnsi="Times New Roman" w:cs="Times New Roman"/>
          <w:sz w:val="24"/>
          <w:szCs w:val="24"/>
        </w:rPr>
        <w:t>DOI 10.15372/REG20200202.</w:t>
      </w:r>
    </w:p>
    <w:p w14:paraId="084D9057" w14:textId="77777777" w:rsidR="00DE37B7" w:rsidRPr="000025A3" w:rsidRDefault="00DE37B7" w:rsidP="00DE37B7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5A3">
        <w:rPr>
          <w:rFonts w:ascii="Times New Roman" w:eastAsia="Calibri" w:hAnsi="Times New Roman" w:cs="Times New Roman"/>
          <w:sz w:val="24"/>
          <w:szCs w:val="24"/>
        </w:rPr>
        <w:t>Котов А. В. Об инструменте межрегиональных инновационных инвестиций в Европейском Союзе // В: Приоритетные направления инновационной деятельности в промышленности. Сборник научных статей по итогам девятой международной научной конференции. Казань, ООО «Конверт», 2020. С.104-105.</w:t>
      </w:r>
    </w:p>
    <w:p w14:paraId="22A6FBED" w14:textId="77777777" w:rsidR="00DE37B7" w:rsidRPr="000025A3" w:rsidRDefault="00DE37B7" w:rsidP="00DE37B7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>Europe 2020: a strategy for smart, sustainable and inclusive growth. – URL: https://eur-lex.europa.eu/legal-content/EN/ALL/?uri=celex:52010DC2020</w:t>
      </w:r>
    </w:p>
    <w:p w14:paraId="7B1B6DEA" w14:textId="77777777" w:rsidR="00DE37B7" w:rsidRPr="000025A3" w:rsidRDefault="00DE37B7" w:rsidP="00DE37B7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Foray D. (2014), "From smart </w:t>
      </w:r>
      <w:proofErr w:type="spellStart"/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>specialisation</w:t>
      </w:r>
      <w:proofErr w:type="spellEnd"/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smart </w:t>
      </w:r>
      <w:proofErr w:type="spellStart"/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>specialisation</w:t>
      </w:r>
      <w:proofErr w:type="spellEnd"/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policy", European Journal of Innovation Management, Vol. 17 No. 4, pp. 492-507. https://doi.org/10.1108/EJIM-09-2014-0096 </w:t>
      </w:r>
    </w:p>
    <w:p w14:paraId="66549A66" w14:textId="77777777" w:rsidR="00DE37B7" w:rsidRPr="000025A3" w:rsidRDefault="00DE37B7" w:rsidP="00DE37B7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Innovation-driven Growth in Regions: The Role of Smart </w:t>
      </w:r>
      <w:proofErr w:type="spellStart"/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>Specialisation</w:t>
      </w:r>
      <w:proofErr w:type="spellEnd"/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>. – URL: https://www.oecd.org/sti/inno/smart-specialisation.pdf (</w:t>
      </w:r>
      <w:r w:rsidRPr="000025A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025A3">
        <w:rPr>
          <w:rFonts w:ascii="Times New Roman" w:eastAsia="Calibri" w:hAnsi="Times New Roman" w:cs="Times New Roman"/>
          <w:sz w:val="24"/>
          <w:szCs w:val="24"/>
        </w:rPr>
        <w:t>обращения</w:t>
      </w:r>
      <w:r w:rsidRPr="000025A3">
        <w:rPr>
          <w:rFonts w:ascii="Times New Roman" w:eastAsia="Calibri" w:hAnsi="Times New Roman" w:cs="Times New Roman"/>
          <w:sz w:val="24"/>
          <w:szCs w:val="24"/>
          <w:lang w:val="en-US"/>
        </w:rPr>
        <w:t>: 07.05.2021).</w:t>
      </w:r>
    </w:p>
    <w:p w14:paraId="56B42693" w14:textId="77777777" w:rsidR="00DE37B7" w:rsidRPr="001B5953" w:rsidRDefault="00DE37B7" w:rsidP="00DE37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5877728" w14:textId="77777777" w:rsidR="00DE37B7" w:rsidRPr="00DE37B7" w:rsidRDefault="00DE37B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ru-RU"/>
        </w:rPr>
      </w:pPr>
    </w:p>
    <w:sectPr w:rsidR="00DE37B7" w:rsidRPr="00DE37B7" w:rsidSect="00182FDA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0E1E" w14:textId="77777777" w:rsidR="008813FB" w:rsidRDefault="008813FB" w:rsidP="005C62B5">
      <w:pPr>
        <w:spacing w:after="0" w:line="240" w:lineRule="auto"/>
      </w:pPr>
      <w:r>
        <w:separator/>
      </w:r>
    </w:p>
  </w:endnote>
  <w:endnote w:type="continuationSeparator" w:id="0">
    <w:p w14:paraId="5441229C" w14:textId="77777777" w:rsidR="008813FB" w:rsidRDefault="008813FB" w:rsidP="005C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818159"/>
      <w:docPartObj>
        <w:docPartGallery w:val="Page Numbers (Bottom of Page)"/>
        <w:docPartUnique/>
      </w:docPartObj>
    </w:sdtPr>
    <w:sdtEndPr/>
    <w:sdtContent>
      <w:p w14:paraId="725A0050" w14:textId="77777777" w:rsidR="008813FB" w:rsidRPr="00426458" w:rsidRDefault="008813FB" w:rsidP="00426458">
        <w:pPr>
          <w:pStyle w:val="a9"/>
          <w:jc w:val="right"/>
        </w:pPr>
        <w:r w:rsidRPr="005C62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62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62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2E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C62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4583" w14:textId="77777777" w:rsidR="008813FB" w:rsidRDefault="008813FB" w:rsidP="005C62B5">
      <w:pPr>
        <w:spacing w:after="0" w:line="240" w:lineRule="auto"/>
      </w:pPr>
      <w:r>
        <w:separator/>
      </w:r>
    </w:p>
  </w:footnote>
  <w:footnote w:type="continuationSeparator" w:id="0">
    <w:p w14:paraId="6972F9DE" w14:textId="77777777" w:rsidR="008813FB" w:rsidRDefault="008813FB" w:rsidP="005C62B5">
      <w:pPr>
        <w:spacing w:after="0" w:line="240" w:lineRule="auto"/>
      </w:pPr>
      <w:r>
        <w:continuationSeparator/>
      </w:r>
    </w:p>
  </w:footnote>
  <w:footnote w:id="1">
    <w:p w14:paraId="371D7BED" w14:textId="77777777" w:rsidR="00DE37B7" w:rsidRPr="00CA7DF7" w:rsidRDefault="00DE37B7" w:rsidP="00DE37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DF7">
        <w:rPr>
          <w:rStyle w:val="af0"/>
          <w:rFonts w:ascii="Times New Roman" w:hAnsi="Times New Roman" w:cs="Times New Roman"/>
          <w:sz w:val="20"/>
          <w:szCs w:val="20"/>
        </w:rPr>
        <w:t>1</w:t>
      </w:r>
      <w:r w:rsidRPr="00CA7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Иванов</w:t>
      </w:r>
      <w:r w:rsidRPr="00CA7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Иван</w:t>
      </w:r>
      <w:r w:rsidRPr="00CA7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Иванович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ученая степень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организация</w:t>
      </w:r>
      <w:r w:rsidRPr="00CA7DF7">
        <w:rPr>
          <w:rFonts w:ascii="Times New Roman" w:hAnsi="Times New Roman" w:cs="Times New Roman"/>
          <w:sz w:val="20"/>
          <w:szCs w:val="20"/>
        </w:rPr>
        <w:t xml:space="preserve"> (Адрес: </w:t>
      </w:r>
      <w:r>
        <w:rPr>
          <w:rFonts w:ascii="Times New Roman" w:hAnsi="Times New Roman" w:cs="Times New Roman"/>
          <w:sz w:val="20"/>
          <w:szCs w:val="20"/>
        </w:rPr>
        <w:t>индекс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страна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город</w:t>
      </w:r>
      <w:r w:rsidRPr="00CA7DF7">
        <w:rPr>
          <w:rFonts w:ascii="Times New Roman" w:hAnsi="Times New Roman" w:cs="Times New Roman"/>
          <w:sz w:val="20"/>
          <w:szCs w:val="20"/>
        </w:rPr>
        <w:t>, ул. Моховая, д.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A7DF7">
        <w:rPr>
          <w:rFonts w:ascii="Times New Roman" w:hAnsi="Times New Roman" w:cs="Times New Roman"/>
          <w:sz w:val="20"/>
          <w:szCs w:val="20"/>
        </w:rPr>
        <w:t>, стр. 3; E-mail:).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BD6"/>
    <w:multiLevelType w:val="hybridMultilevel"/>
    <w:tmpl w:val="90209E3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46D09"/>
    <w:multiLevelType w:val="hybridMultilevel"/>
    <w:tmpl w:val="894218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7060"/>
    <w:multiLevelType w:val="hybridMultilevel"/>
    <w:tmpl w:val="8822EAE2"/>
    <w:lvl w:ilvl="0" w:tplc="54F83A6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30A9"/>
    <w:multiLevelType w:val="hybridMultilevel"/>
    <w:tmpl w:val="06A64D38"/>
    <w:lvl w:ilvl="0" w:tplc="8BCECDA2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6F9"/>
    <w:multiLevelType w:val="hybridMultilevel"/>
    <w:tmpl w:val="408A6950"/>
    <w:lvl w:ilvl="0" w:tplc="F7D0870C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4019A2"/>
    <w:multiLevelType w:val="hybridMultilevel"/>
    <w:tmpl w:val="3BACB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53B01"/>
    <w:multiLevelType w:val="hybridMultilevel"/>
    <w:tmpl w:val="949A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46C45"/>
    <w:multiLevelType w:val="hybridMultilevel"/>
    <w:tmpl w:val="A9F484F8"/>
    <w:lvl w:ilvl="0" w:tplc="E60CF8D4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E5AE9"/>
    <w:multiLevelType w:val="hybridMultilevel"/>
    <w:tmpl w:val="37587640"/>
    <w:lvl w:ilvl="0" w:tplc="022E16E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13FC1"/>
    <w:multiLevelType w:val="hybridMultilevel"/>
    <w:tmpl w:val="27A0A9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40257"/>
    <w:multiLevelType w:val="hybridMultilevel"/>
    <w:tmpl w:val="FEF6D230"/>
    <w:lvl w:ilvl="0" w:tplc="6A940ABE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66DD8"/>
    <w:multiLevelType w:val="hybridMultilevel"/>
    <w:tmpl w:val="F8DA54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D7BB2"/>
    <w:multiLevelType w:val="hybridMultilevel"/>
    <w:tmpl w:val="4F32C8B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493F67"/>
    <w:multiLevelType w:val="hybridMultilevel"/>
    <w:tmpl w:val="12102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63E41"/>
    <w:multiLevelType w:val="hybridMultilevel"/>
    <w:tmpl w:val="1B2CDB22"/>
    <w:lvl w:ilvl="0" w:tplc="A83A6CFE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77ACF"/>
    <w:multiLevelType w:val="hybridMultilevel"/>
    <w:tmpl w:val="3C6A3858"/>
    <w:lvl w:ilvl="0" w:tplc="3F96BBF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36E53"/>
    <w:multiLevelType w:val="hybridMultilevel"/>
    <w:tmpl w:val="77D465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5"/>
  </w:num>
  <w:num w:numId="5">
    <w:abstractNumId w:val="2"/>
  </w:num>
  <w:num w:numId="6">
    <w:abstractNumId w:val="13"/>
  </w:num>
  <w:num w:numId="7">
    <w:abstractNumId w:val="4"/>
  </w:num>
  <w:num w:numId="8">
    <w:abstractNumId w:val="5"/>
  </w:num>
  <w:num w:numId="9">
    <w:abstractNumId w:val="14"/>
  </w:num>
  <w:num w:numId="10">
    <w:abstractNumId w:val="16"/>
  </w:num>
  <w:num w:numId="11">
    <w:abstractNumId w:val="7"/>
  </w:num>
  <w:num w:numId="12">
    <w:abstractNumId w:val="1"/>
  </w:num>
  <w:num w:numId="13">
    <w:abstractNumId w:val="10"/>
  </w:num>
  <w:num w:numId="14">
    <w:abstractNumId w:val="9"/>
  </w:num>
  <w:num w:numId="15">
    <w:abstractNumId w:val="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30F"/>
    <w:rsid w:val="000025A3"/>
    <w:rsid w:val="00011432"/>
    <w:rsid w:val="00016BB4"/>
    <w:rsid w:val="00052406"/>
    <w:rsid w:val="00054AA3"/>
    <w:rsid w:val="000635CE"/>
    <w:rsid w:val="000648D6"/>
    <w:rsid w:val="00076959"/>
    <w:rsid w:val="000C0FBC"/>
    <w:rsid w:val="00126DD8"/>
    <w:rsid w:val="001511B7"/>
    <w:rsid w:val="00154B8A"/>
    <w:rsid w:val="00182FDA"/>
    <w:rsid w:val="001A4FD8"/>
    <w:rsid w:val="001F0A66"/>
    <w:rsid w:val="00225E81"/>
    <w:rsid w:val="00241E83"/>
    <w:rsid w:val="00255C6C"/>
    <w:rsid w:val="00272426"/>
    <w:rsid w:val="0028796E"/>
    <w:rsid w:val="0029114C"/>
    <w:rsid w:val="002C57E5"/>
    <w:rsid w:val="002F414E"/>
    <w:rsid w:val="002F61E5"/>
    <w:rsid w:val="00365131"/>
    <w:rsid w:val="00387F0A"/>
    <w:rsid w:val="00393C93"/>
    <w:rsid w:val="003C452F"/>
    <w:rsid w:val="003C727A"/>
    <w:rsid w:val="00423F97"/>
    <w:rsid w:val="00426458"/>
    <w:rsid w:val="0044072C"/>
    <w:rsid w:val="00446760"/>
    <w:rsid w:val="00454FAF"/>
    <w:rsid w:val="00462B53"/>
    <w:rsid w:val="00472EE8"/>
    <w:rsid w:val="00490EBA"/>
    <w:rsid w:val="004B481C"/>
    <w:rsid w:val="004C7F86"/>
    <w:rsid w:val="004E2AE8"/>
    <w:rsid w:val="004E412F"/>
    <w:rsid w:val="004F52E7"/>
    <w:rsid w:val="0050626B"/>
    <w:rsid w:val="005264D2"/>
    <w:rsid w:val="00543257"/>
    <w:rsid w:val="005740A7"/>
    <w:rsid w:val="0057730F"/>
    <w:rsid w:val="005C4374"/>
    <w:rsid w:val="005C62B5"/>
    <w:rsid w:val="005D0A50"/>
    <w:rsid w:val="006033FB"/>
    <w:rsid w:val="00660C94"/>
    <w:rsid w:val="006B603B"/>
    <w:rsid w:val="006C47E8"/>
    <w:rsid w:val="006F68BC"/>
    <w:rsid w:val="00734E50"/>
    <w:rsid w:val="0074390C"/>
    <w:rsid w:val="0077620E"/>
    <w:rsid w:val="0079323B"/>
    <w:rsid w:val="007B51E7"/>
    <w:rsid w:val="007C4B9B"/>
    <w:rsid w:val="007D142A"/>
    <w:rsid w:val="007E03E6"/>
    <w:rsid w:val="007E568E"/>
    <w:rsid w:val="00816783"/>
    <w:rsid w:val="0082125F"/>
    <w:rsid w:val="00823793"/>
    <w:rsid w:val="00874374"/>
    <w:rsid w:val="008813FB"/>
    <w:rsid w:val="0088236A"/>
    <w:rsid w:val="008A3B89"/>
    <w:rsid w:val="008C1354"/>
    <w:rsid w:val="008D5293"/>
    <w:rsid w:val="00901500"/>
    <w:rsid w:val="00915E8C"/>
    <w:rsid w:val="00936508"/>
    <w:rsid w:val="00942050"/>
    <w:rsid w:val="00943943"/>
    <w:rsid w:val="00947A3D"/>
    <w:rsid w:val="00951592"/>
    <w:rsid w:val="00997E66"/>
    <w:rsid w:val="009D0AD9"/>
    <w:rsid w:val="009E6525"/>
    <w:rsid w:val="00A07C10"/>
    <w:rsid w:val="00A379D2"/>
    <w:rsid w:val="00A96CBF"/>
    <w:rsid w:val="00A976E8"/>
    <w:rsid w:val="00AA11FD"/>
    <w:rsid w:val="00AC12C6"/>
    <w:rsid w:val="00AD5F44"/>
    <w:rsid w:val="00AE3A50"/>
    <w:rsid w:val="00AF4600"/>
    <w:rsid w:val="00B327C7"/>
    <w:rsid w:val="00B57129"/>
    <w:rsid w:val="00BA1C7F"/>
    <w:rsid w:val="00BA3EA6"/>
    <w:rsid w:val="00BB42EE"/>
    <w:rsid w:val="00BC5A9B"/>
    <w:rsid w:val="00BD6305"/>
    <w:rsid w:val="00BF4352"/>
    <w:rsid w:val="00C012FD"/>
    <w:rsid w:val="00C059F4"/>
    <w:rsid w:val="00C1402D"/>
    <w:rsid w:val="00C61D17"/>
    <w:rsid w:val="00C62EC8"/>
    <w:rsid w:val="00C63C91"/>
    <w:rsid w:val="00C700B2"/>
    <w:rsid w:val="00CC5EDD"/>
    <w:rsid w:val="00CC6F43"/>
    <w:rsid w:val="00CD0794"/>
    <w:rsid w:val="00CE0E89"/>
    <w:rsid w:val="00CF270B"/>
    <w:rsid w:val="00D000A5"/>
    <w:rsid w:val="00D014DE"/>
    <w:rsid w:val="00D23B0B"/>
    <w:rsid w:val="00D23C1E"/>
    <w:rsid w:val="00D47B21"/>
    <w:rsid w:val="00DB1D53"/>
    <w:rsid w:val="00DD0FF7"/>
    <w:rsid w:val="00DD5AD2"/>
    <w:rsid w:val="00DE37B7"/>
    <w:rsid w:val="00DE659D"/>
    <w:rsid w:val="00DF19AE"/>
    <w:rsid w:val="00E06B56"/>
    <w:rsid w:val="00E5594D"/>
    <w:rsid w:val="00E56E32"/>
    <w:rsid w:val="00E65482"/>
    <w:rsid w:val="00E804DE"/>
    <w:rsid w:val="00E901FE"/>
    <w:rsid w:val="00E95D57"/>
    <w:rsid w:val="00EC4EB9"/>
    <w:rsid w:val="00ED130E"/>
    <w:rsid w:val="00ED6580"/>
    <w:rsid w:val="00EE302F"/>
    <w:rsid w:val="00F004EC"/>
    <w:rsid w:val="00F009F5"/>
    <w:rsid w:val="00F0443D"/>
    <w:rsid w:val="00F22BEA"/>
    <w:rsid w:val="00F3636E"/>
    <w:rsid w:val="00F41330"/>
    <w:rsid w:val="00F50516"/>
    <w:rsid w:val="00F54A5E"/>
    <w:rsid w:val="00F8644A"/>
    <w:rsid w:val="00FC76DF"/>
    <w:rsid w:val="00FE316E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5457"/>
  <w15:docId w15:val="{535359E7-C7DA-4ECE-BC59-E11AE6CD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3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2B5"/>
  </w:style>
  <w:style w:type="paragraph" w:styleId="a9">
    <w:name w:val="footer"/>
    <w:basedOn w:val="a"/>
    <w:link w:val="aa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2B5"/>
  </w:style>
  <w:style w:type="table" w:styleId="ab">
    <w:name w:val="Table Grid"/>
    <w:basedOn w:val="a1"/>
    <w:uiPriority w:val="59"/>
    <w:rsid w:val="0044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A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B327C7"/>
  </w:style>
  <w:style w:type="paragraph" w:customStyle="1" w:styleId="rvps26">
    <w:name w:val="rvps26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B327C7"/>
  </w:style>
  <w:style w:type="paragraph" w:customStyle="1" w:styleId="rvps34">
    <w:name w:val="rvps34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0"/>
    <w:rsid w:val="00B327C7"/>
  </w:style>
  <w:style w:type="character" w:customStyle="1" w:styleId="rvts53">
    <w:name w:val="rvts53"/>
    <w:basedOn w:val="a0"/>
    <w:rsid w:val="00B327C7"/>
  </w:style>
  <w:style w:type="character" w:customStyle="1" w:styleId="rvts54">
    <w:name w:val="rvts54"/>
    <w:basedOn w:val="a0"/>
    <w:rsid w:val="00B327C7"/>
  </w:style>
  <w:style w:type="character" w:customStyle="1" w:styleId="rvts55">
    <w:name w:val="rvts55"/>
    <w:basedOn w:val="a0"/>
    <w:rsid w:val="00B327C7"/>
  </w:style>
  <w:style w:type="character" w:customStyle="1" w:styleId="ad">
    <w:name w:val="Основной текст_"/>
    <w:link w:val="3"/>
    <w:rsid w:val="00076959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d"/>
    <w:rsid w:val="00076959"/>
    <w:pPr>
      <w:widowControl w:val="0"/>
      <w:shd w:val="clear" w:color="auto" w:fill="FFFFFF"/>
      <w:spacing w:before="1500" w:after="0" w:line="248" w:lineRule="exact"/>
      <w:ind w:hanging="1400"/>
    </w:pPr>
    <w:rPr>
      <w:spacing w:val="5"/>
    </w:rPr>
  </w:style>
  <w:style w:type="character" w:styleId="ae">
    <w:name w:val="Strong"/>
    <w:basedOn w:val="a0"/>
    <w:uiPriority w:val="99"/>
    <w:qFormat/>
    <w:rsid w:val="00076959"/>
    <w:rPr>
      <w:rFonts w:cs="Times New Roman"/>
      <w:b/>
      <w:bCs/>
    </w:rPr>
  </w:style>
  <w:style w:type="character" w:styleId="af">
    <w:name w:val="FollowedHyperlink"/>
    <w:basedOn w:val="a0"/>
    <w:uiPriority w:val="99"/>
    <w:semiHidden/>
    <w:unhideWhenUsed/>
    <w:rsid w:val="00011432"/>
    <w:rPr>
      <w:color w:val="800080" w:themeColor="followedHyperlink"/>
      <w:u w:val="single"/>
    </w:rPr>
  </w:style>
  <w:style w:type="character" w:styleId="af0">
    <w:name w:val="footnote reference"/>
    <w:aliases w:val="Знак сноски-FN,Ciae niinee-FN,Знак сноски 1,Referencia nota al pie,SUPERS,анкета сноска,fr,Ciae niinee 1,Footnote symbol,Footnote Reference Number,Used by Word for Help footnote symbols,Çíàê ñíîñêè-FN,Çíàê ñíîñêè 1,текст сноски,-++ Знак Знак"/>
    <w:basedOn w:val="a0"/>
    <w:uiPriority w:val="99"/>
    <w:unhideWhenUsed/>
    <w:rsid w:val="00BB42EE"/>
    <w:rPr>
      <w:vertAlign w:val="superscript"/>
    </w:rPr>
  </w:style>
  <w:style w:type="character" w:customStyle="1" w:styleId="11">
    <w:name w:val="Заголовок №1_"/>
    <w:basedOn w:val="a0"/>
    <w:link w:val="12"/>
    <w:uiPriority w:val="99"/>
    <w:locked/>
    <w:rsid w:val="00DE37B7"/>
    <w:rPr>
      <w:rFonts w:ascii="Times New Roman" w:hAnsi="Times New Roman" w:cs="Times New Roman"/>
      <w:b/>
      <w:bCs/>
      <w:spacing w:val="-7"/>
      <w:sz w:val="24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qFormat/>
    <w:rsid w:val="00DE37B7"/>
    <w:pPr>
      <w:widowControl w:val="0"/>
      <w:shd w:val="clear" w:color="auto" w:fill="FFFFFF"/>
      <w:spacing w:after="0" w:line="365" w:lineRule="exact"/>
      <w:ind w:firstLine="425"/>
      <w:jc w:val="right"/>
      <w:outlineLvl w:val="0"/>
    </w:pPr>
    <w:rPr>
      <w:rFonts w:ascii="Times New Roman" w:hAnsi="Times New Roman" w:cs="Times New Roman"/>
      <w:b/>
      <w:bCs/>
      <w:spacing w:val="-7"/>
      <w:sz w:val="24"/>
      <w:szCs w:val="31"/>
    </w:rPr>
  </w:style>
  <w:style w:type="paragraph" w:customStyle="1" w:styleId="123">
    <w:name w:val="Заголовок123"/>
    <w:basedOn w:val="1"/>
    <w:link w:val="1230"/>
    <w:qFormat/>
    <w:rsid w:val="00DE37B7"/>
    <w:pPr>
      <w:spacing w:before="0" w:line="360" w:lineRule="auto"/>
      <w:ind w:firstLine="425"/>
      <w:jc w:val="center"/>
    </w:pPr>
    <w:rPr>
      <w:rFonts w:ascii="Times New Roman" w:hAnsi="Times New Roman"/>
      <w:b/>
      <w:snapToGrid w:val="0"/>
      <w:color w:val="000000" w:themeColor="text1"/>
      <w:sz w:val="24"/>
      <w:lang w:eastAsia="ru-RU"/>
    </w:rPr>
  </w:style>
  <w:style w:type="character" w:customStyle="1" w:styleId="1230">
    <w:name w:val="Заголовок123 Знак"/>
    <w:basedOn w:val="a0"/>
    <w:link w:val="123"/>
    <w:rsid w:val="00DE37B7"/>
    <w:rPr>
      <w:rFonts w:ascii="Times New Roman" w:eastAsiaTheme="majorEastAsia" w:hAnsi="Times New Roman" w:cstheme="majorBidi"/>
      <w:b/>
      <w:snapToGrid w:val="0"/>
      <w:color w:val="000000" w:themeColor="text1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7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econproblem.volnc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onproblem.volnc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s789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raone-research.ru/index_id/2019_regions" TargetMode="External"/><Relationship Id="rId10" Type="http://schemas.openxmlformats.org/officeDocument/2006/relationships/hyperlink" Target="http://www.veorus.ru/mae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conproblem@mail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2225" cap="rnd">
              <a:solidFill>
                <a:sysClr val="windowText" lastClr="000000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  <a:round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101.3</c:v>
                </c:pt>
                <c:pt idx="1">
                  <c:v>101.6</c:v>
                </c:pt>
                <c:pt idx="2">
                  <c:v>87.6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416-4440-95D6-35EC13A1B8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4864"/>
        <c:axId val="117657984"/>
      </c:lineChart>
      <c:catAx>
        <c:axId val="117284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57984"/>
        <c:crosses val="autoZero"/>
        <c:auto val="1"/>
        <c:lblAlgn val="ctr"/>
        <c:lblOffset val="100"/>
        <c:noMultiLvlLbl val="0"/>
      </c:catAx>
      <c:valAx>
        <c:axId val="117657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28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AA65-DF79-4C8E-8FC8-17D2F9D7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Г. Леонидова</dc:creator>
  <cp:lastModifiedBy>Алексей Александрович Кочнев</cp:lastModifiedBy>
  <cp:revision>26</cp:revision>
  <cp:lastPrinted>2019-04-17T06:02:00Z</cp:lastPrinted>
  <dcterms:created xsi:type="dcterms:W3CDTF">2019-04-17T05:34:00Z</dcterms:created>
  <dcterms:modified xsi:type="dcterms:W3CDTF">2024-04-17T05:20:00Z</dcterms:modified>
</cp:coreProperties>
</file>